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FC" w:rsidRPr="003A7066" w:rsidRDefault="00063BFC" w:rsidP="00063BFC">
      <w:pPr>
        <w:keepLines/>
        <w:spacing w:before="60" w:after="60"/>
        <w:ind w:firstLine="284"/>
        <w:jc w:val="right"/>
        <w:rPr>
          <w:b/>
          <w:bCs/>
        </w:rPr>
      </w:pPr>
      <w:r w:rsidRPr="003A7066">
        <w:rPr>
          <w:b/>
          <w:bCs/>
        </w:rPr>
        <w:t>Ek-11</w:t>
      </w:r>
    </w:p>
    <w:p w:rsidR="00063BFC" w:rsidRPr="003A7066" w:rsidRDefault="00063BFC" w:rsidP="00063BFC">
      <w:pPr>
        <w:pStyle w:val="Balk6"/>
        <w:ind w:firstLine="113"/>
        <w:jc w:val="center"/>
        <w:rPr>
          <w:sz w:val="16"/>
          <w:szCs w:val="16"/>
        </w:rPr>
      </w:pPr>
      <w:r w:rsidRPr="003A7066">
        <w:rPr>
          <w:sz w:val="16"/>
          <w:szCs w:val="16"/>
        </w:rPr>
        <w:t>T.C.</w:t>
      </w:r>
    </w:p>
    <w:p w:rsidR="00063BFC" w:rsidRPr="003A7066" w:rsidRDefault="00063BFC" w:rsidP="00063BFC">
      <w:pPr>
        <w:pStyle w:val="GvdeMetniGirintisi"/>
        <w:spacing w:after="0"/>
        <w:ind w:left="0" w:firstLine="113"/>
        <w:jc w:val="center"/>
        <w:rPr>
          <w:b/>
          <w:iCs/>
          <w:sz w:val="16"/>
          <w:szCs w:val="16"/>
        </w:rPr>
      </w:pPr>
      <w:r w:rsidRPr="003A7066">
        <w:rPr>
          <w:b/>
          <w:sz w:val="16"/>
          <w:szCs w:val="16"/>
        </w:rPr>
        <w:t>SOSYAL GÜVENLİK KURUMU</w:t>
      </w:r>
    </w:p>
    <w:p w:rsidR="00063BFC" w:rsidRPr="003A7066" w:rsidRDefault="00063BFC" w:rsidP="00063BFC">
      <w:pPr>
        <w:pStyle w:val="GvdeMetniGirintisi"/>
        <w:spacing w:after="0"/>
        <w:ind w:left="0" w:firstLine="113"/>
        <w:jc w:val="center"/>
        <w:rPr>
          <w:b/>
          <w:iCs/>
          <w:sz w:val="16"/>
          <w:szCs w:val="16"/>
        </w:rPr>
      </w:pPr>
      <w:r w:rsidRPr="003A7066">
        <w:rPr>
          <w:b/>
          <w:iCs/>
          <w:sz w:val="16"/>
          <w:szCs w:val="16"/>
        </w:rPr>
        <w:t>İNŞAATIN İKMAL EDİLEN KISMININ,</w:t>
      </w:r>
    </w:p>
    <w:p w:rsidR="00063BFC" w:rsidRPr="003A7066" w:rsidRDefault="00063BFC" w:rsidP="00063BFC">
      <w:pPr>
        <w:pStyle w:val="GvdeMetniGirintisi"/>
        <w:spacing w:after="0"/>
        <w:ind w:left="0" w:firstLine="113"/>
        <w:jc w:val="center"/>
        <w:rPr>
          <w:b/>
          <w:iCs/>
          <w:sz w:val="16"/>
          <w:szCs w:val="16"/>
        </w:rPr>
      </w:pPr>
      <w:r w:rsidRPr="003A7066">
        <w:rPr>
          <w:b/>
          <w:iCs/>
          <w:sz w:val="16"/>
          <w:szCs w:val="16"/>
        </w:rPr>
        <w:t>BİNA MALİYETİNE ORANLARINI</w:t>
      </w:r>
    </w:p>
    <w:p w:rsidR="00063BFC" w:rsidRPr="003A7066" w:rsidRDefault="00063BFC" w:rsidP="00063BFC">
      <w:pPr>
        <w:pStyle w:val="Balk6"/>
        <w:ind w:firstLine="113"/>
        <w:jc w:val="center"/>
        <w:rPr>
          <w:sz w:val="16"/>
          <w:szCs w:val="16"/>
        </w:rPr>
      </w:pPr>
      <w:r w:rsidRPr="003A7066">
        <w:rPr>
          <w:iCs/>
          <w:sz w:val="16"/>
          <w:szCs w:val="16"/>
        </w:rPr>
        <w:t>GÖSTERİR CETVEL</w:t>
      </w:r>
    </w:p>
    <w:tbl>
      <w:tblPr>
        <w:tblW w:w="5000" w:type="pct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5353"/>
        <w:gridCol w:w="1121"/>
      </w:tblGrid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tcBorders>
              <w:top w:val="single" w:sz="18" w:space="0" w:color="333333"/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2" w:after="2" w:line="180" w:lineRule="exact"/>
              <w:ind w:left="0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S</w:t>
            </w:r>
            <w:r w:rsidRPr="003A7066">
              <w:rPr>
                <w:b/>
                <w:bCs/>
                <w:sz w:val="16"/>
                <w:szCs w:val="16"/>
              </w:rPr>
              <w:t>ı</w:t>
            </w:r>
            <w:r w:rsidRPr="003A7066">
              <w:rPr>
                <w:b/>
                <w:bCs/>
                <w:sz w:val="16"/>
                <w:szCs w:val="16"/>
              </w:rPr>
              <w:t>ra</w:t>
            </w:r>
          </w:p>
          <w:p w:rsidR="00063BFC" w:rsidRPr="003A7066" w:rsidRDefault="00063BFC" w:rsidP="005B0760">
            <w:pPr>
              <w:pStyle w:val="GvdeMetniGirintisi"/>
              <w:spacing w:before="2" w:after="2" w:line="180" w:lineRule="exact"/>
              <w:ind w:left="0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793" w:type="pct"/>
            <w:tcBorders>
              <w:top w:val="single" w:sz="18" w:space="0" w:color="333333"/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2" w:after="2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İŞLER</w:t>
            </w:r>
          </w:p>
        </w:tc>
        <w:tc>
          <w:tcPr>
            <w:tcW w:w="794" w:type="pct"/>
            <w:tcBorders>
              <w:top w:val="single" w:sz="18" w:space="0" w:color="333333"/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2" w:after="2" w:line="180" w:lineRule="exact"/>
              <w:ind w:left="0"/>
              <w:rPr>
                <w:b/>
                <w:iCs/>
                <w:sz w:val="16"/>
                <w:szCs w:val="16"/>
              </w:rPr>
            </w:pPr>
            <w:r w:rsidRPr="003A7066">
              <w:rPr>
                <w:b/>
                <w:iCs/>
                <w:sz w:val="16"/>
                <w:szCs w:val="16"/>
              </w:rPr>
              <w:t>ORANLAR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13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 xml:space="preserve"> I-</w:t>
            </w:r>
          </w:p>
        </w:tc>
        <w:tc>
          <w:tcPr>
            <w:tcW w:w="4587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>BODRUMSUZ TEK KATLI BİNALAR: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379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Temel Hafriyatı ve Taş Duvar, (</w:t>
            </w:r>
            <w:proofErr w:type="spellStart"/>
            <w:r w:rsidRPr="003A7066">
              <w:rPr>
                <w:sz w:val="16"/>
                <w:szCs w:val="16"/>
              </w:rPr>
              <w:t>Subasman</w:t>
            </w:r>
            <w:proofErr w:type="spellEnd"/>
            <w:r w:rsidRPr="003A7066">
              <w:rPr>
                <w:sz w:val="16"/>
                <w:szCs w:val="16"/>
              </w:rPr>
              <w:t xml:space="preserve"> Hat</w:t>
            </w:r>
            <w:r w:rsidRPr="003A7066">
              <w:rPr>
                <w:sz w:val="16"/>
                <w:szCs w:val="16"/>
              </w:rPr>
              <w:t>ı</w:t>
            </w:r>
            <w:r w:rsidRPr="003A7066">
              <w:rPr>
                <w:sz w:val="16"/>
                <w:szCs w:val="16"/>
              </w:rPr>
              <w:t xml:space="preserve">lı </w:t>
            </w:r>
            <w:proofErr w:type="gramStart"/>
            <w:r w:rsidRPr="003A7066">
              <w:rPr>
                <w:sz w:val="16"/>
                <w:szCs w:val="16"/>
              </w:rPr>
              <w:t>Dahil</w:t>
            </w:r>
            <w:proofErr w:type="gramEnd"/>
            <w:r w:rsidRPr="003A706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94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Blokaj, </w:t>
            </w:r>
            <w:proofErr w:type="spellStart"/>
            <w:r w:rsidRPr="003A7066">
              <w:rPr>
                <w:sz w:val="16"/>
                <w:szCs w:val="16"/>
              </w:rPr>
              <w:t>Grobeton</w:t>
            </w:r>
            <w:proofErr w:type="spellEnd"/>
            <w:r w:rsidRPr="003A7066">
              <w:rPr>
                <w:sz w:val="16"/>
                <w:szCs w:val="16"/>
              </w:rPr>
              <w:t>, Tuğla Duvar, Tavan ve S</w:t>
            </w:r>
            <w:r w:rsidRPr="003A7066">
              <w:rPr>
                <w:sz w:val="16"/>
                <w:szCs w:val="16"/>
              </w:rPr>
              <w:t>a</w:t>
            </w:r>
            <w:r w:rsidRPr="003A7066">
              <w:rPr>
                <w:sz w:val="16"/>
                <w:szCs w:val="16"/>
              </w:rPr>
              <w:t>çak,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26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Çatı,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12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Doğrama (Komple) ve Sıvalar,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14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Tesisat ve Teçhizat, (Temiz ve Pis Su ve Elek</w:t>
            </w:r>
            <w:r w:rsidRPr="003A7066">
              <w:rPr>
                <w:sz w:val="16"/>
                <w:szCs w:val="16"/>
              </w:rPr>
              <w:t>t</w:t>
            </w:r>
            <w:r w:rsidRPr="003A7066">
              <w:rPr>
                <w:sz w:val="16"/>
                <w:szCs w:val="16"/>
              </w:rPr>
              <w:t>rik)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Kaplamalar, Mozaik, Yağlı Boya,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7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Merdiven, Harici Sıva, Dış Kapı, Badana, Fosseptik ve Bütün Bak</w:t>
            </w:r>
            <w:r w:rsidRPr="003A7066">
              <w:rPr>
                <w:sz w:val="16"/>
                <w:szCs w:val="16"/>
              </w:rPr>
              <w:t>i</w:t>
            </w:r>
            <w:r w:rsidRPr="003A7066">
              <w:rPr>
                <w:sz w:val="16"/>
                <w:szCs w:val="16"/>
              </w:rPr>
              <w:t>ye İşlerin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06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94" w:type="pct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% 100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3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 xml:space="preserve"> II-</w:t>
            </w:r>
          </w:p>
        </w:tc>
        <w:tc>
          <w:tcPr>
            <w:tcW w:w="4587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>(BODRUMSUZ) ZEMİN VE BİRİNCİ KATLI BİNALAR: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379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Temel Hafriyatı, </w:t>
            </w:r>
            <w:proofErr w:type="spellStart"/>
            <w:r w:rsidRPr="003A7066">
              <w:rPr>
                <w:sz w:val="16"/>
                <w:szCs w:val="16"/>
              </w:rPr>
              <w:t>Grobeton</w:t>
            </w:r>
            <w:proofErr w:type="spellEnd"/>
            <w:r w:rsidRPr="003A7066">
              <w:rPr>
                <w:sz w:val="16"/>
                <w:szCs w:val="16"/>
              </w:rPr>
              <w:t xml:space="preserve"> ve Taş Duvar, (</w:t>
            </w:r>
            <w:proofErr w:type="spellStart"/>
            <w:r w:rsidRPr="003A7066">
              <w:rPr>
                <w:sz w:val="16"/>
                <w:szCs w:val="16"/>
              </w:rPr>
              <w:t>Subasman</w:t>
            </w:r>
            <w:proofErr w:type="spellEnd"/>
            <w:r w:rsidRPr="003A7066">
              <w:rPr>
                <w:sz w:val="16"/>
                <w:szCs w:val="16"/>
              </w:rPr>
              <w:t xml:space="preserve"> Hatılına K</w:t>
            </w:r>
            <w:r w:rsidRPr="003A7066">
              <w:rPr>
                <w:sz w:val="16"/>
                <w:szCs w:val="16"/>
              </w:rPr>
              <w:t>a</w:t>
            </w:r>
            <w:r w:rsidRPr="003A7066">
              <w:rPr>
                <w:sz w:val="16"/>
                <w:szCs w:val="16"/>
              </w:rPr>
              <w:t xml:space="preserve">dar) </w:t>
            </w:r>
          </w:p>
        </w:tc>
        <w:tc>
          <w:tcPr>
            <w:tcW w:w="794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7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Zemin Katın İkmalinde, (Betonarme Tavan </w:t>
            </w:r>
            <w:proofErr w:type="gramStart"/>
            <w:r w:rsidRPr="003A7066">
              <w:rPr>
                <w:sz w:val="16"/>
                <w:szCs w:val="16"/>
              </w:rPr>
              <w:t>D</w:t>
            </w:r>
            <w:r w:rsidRPr="003A7066">
              <w:rPr>
                <w:sz w:val="16"/>
                <w:szCs w:val="16"/>
              </w:rPr>
              <w:t>a</w:t>
            </w:r>
            <w:r w:rsidRPr="003A7066">
              <w:rPr>
                <w:sz w:val="16"/>
                <w:szCs w:val="16"/>
              </w:rPr>
              <w:t>hil</w:t>
            </w:r>
            <w:proofErr w:type="gramEnd"/>
            <w:r w:rsidRPr="003A706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Birinci Katın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17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Çatının İkmalinde, (Oluklar </w:t>
            </w:r>
            <w:proofErr w:type="gramStart"/>
            <w:r w:rsidRPr="003A7066">
              <w:rPr>
                <w:sz w:val="16"/>
                <w:szCs w:val="16"/>
              </w:rPr>
              <w:t>Dahil</w:t>
            </w:r>
            <w:proofErr w:type="gramEnd"/>
            <w:r w:rsidRPr="003A7066">
              <w:rPr>
                <w:sz w:val="16"/>
                <w:szCs w:val="16"/>
              </w:rPr>
              <w:t>)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Bütün Doğramaların İkmalinde, 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14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İç Sıvaların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6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Tesisatın İkmalinde, 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H)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Şap, Mozaik ve Yağlı Boyaların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9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İ)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Badana, Merdiven, Dış Sıva, Harici Kapı, Şakuli Borular ve Fosseptik ve Bak</w:t>
            </w:r>
            <w:r w:rsidRPr="003A7066">
              <w:rPr>
                <w:sz w:val="16"/>
                <w:szCs w:val="16"/>
              </w:rPr>
              <w:t>i</w:t>
            </w:r>
            <w:r w:rsidRPr="003A7066">
              <w:rPr>
                <w:sz w:val="16"/>
                <w:szCs w:val="16"/>
              </w:rPr>
              <w:t xml:space="preserve">ye Bütün İşler Tamamlandığında, 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9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06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94" w:type="pct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% 100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3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 xml:space="preserve"> III-</w:t>
            </w:r>
          </w:p>
        </w:tc>
        <w:tc>
          <w:tcPr>
            <w:tcW w:w="4587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>BODRUMSUZ, ZEMİN, BİR VE İKİNCİ KATI HAİZ BİNALAR: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379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Temel Hafriyatı, </w:t>
            </w:r>
            <w:proofErr w:type="spellStart"/>
            <w:r w:rsidRPr="003A7066">
              <w:rPr>
                <w:sz w:val="16"/>
                <w:szCs w:val="16"/>
              </w:rPr>
              <w:t>Grobeton</w:t>
            </w:r>
            <w:proofErr w:type="spellEnd"/>
            <w:r w:rsidRPr="003A7066">
              <w:rPr>
                <w:sz w:val="16"/>
                <w:szCs w:val="16"/>
              </w:rPr>
              <w:t xml:space="preserve"> ve Taş Duvar, (</w:t>
            </w:r>
            <w:proofErr w:type="spellStart"/>
            <w:r w:rsidRPr="003A7066">
              <w:rPr>
                <w:sz w:val="16"/>
                <w:szCs w:val="16"/>
              </w:rPr>
              <w:t>Subasmana</w:t>
            </w:r>
            <w:proofErr w:type="spellEnd"/>
            <w:r w:rsidRPr="003A7066">
              <w:rPr>
                <w:sz w:val="16"/>
                <w:szCs w:val="16"/>
              </w:rPr>
              <w:t xml:space="preserve"> Kadar)</w:t>
            </w:r>
          </w:p>
        </w:tc>
        <w:tc>
          <w:tcPr>
            <w:tcW w:w="794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6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Zemin Katın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Birinci Katın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12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İkinci Katın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12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Çatının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7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Doğramaların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13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İç Sıvaların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H)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Tesisat ve Teçhizatın İkmalinde,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14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İ)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Şap, Mozaik ve Yağlı Boyaların İkmalinde, 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J)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Badana, Merdiven, Dış Sıva, Harici Kapı, Fosseptik ve Bakiye B</w:t>
            </w:r>
            <w:r w:rsidRPr="003A7066">
              <w:rPr>
                <w:sz w:val="16"/>
                <w:szCs w:val="16"/>
              </w:rPr>
              <w:t>ü</w:t>
            </w:r>
            <w:r w:rsidRPr="003A7066">
              <w:rPr>
                <w:sz w:val="16"/>
                <w:szCs w:val="16"/>
              </w:rPr>
              <w:t>tün İşler Tamamlandığında,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206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94" w:type="pct"/>
            <w:tcBorders>
              <w:bottom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>% 100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3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 xml:space="preserve"> IV-</w:t>
            </w:r>
          </w:p>
        </w:tc>
        <w:tc>
          <w:tcPr>
            <w:tcW w:w="4587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3A7066">
              <w:rPr>
                <w:b/>
                <w:sz w:val="16"/>
                <w:szCs w:val="16"/>
              </w:rPr>
              <w:t>IV-BODRUMLU TEK KATLI BİNALAR: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3793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 xml:space="preserve">Temel Hafriyatı, Taş Duvar, Tuğla, Duvar, Lentolar, Blokaj, </w:t>
            </w:r>
            <w:proofErr w:type="spellStart"/>
            <w:r w:rsidRPr="003A7066">
              <w:rPr>
                <w:sz w:val="16"/>
                <w:szCs w:val="16"/>
              </w:rPr>
              <w:t>Grobeton</w:t>
            </w:r>
            <w:proofErr w:type="spellEnd"/>
            <w:r w:rsidRPr="003A7066">
              <w:rPr>
                <w:sz w:val="16"/>
                <w:szCs w:val="16"/>
              </w:rPr>
              <w:t xml:space="preserve"> ve Bet</w:t>
            </w:r>
            <w:r w:rsidRPr="003A7066">
              <w:rPr>
                <w:sz w:val="16"/>
                <w:szCs w:val="16"/>
              </w:rPr>
              <w:t>o</w:t>
            </w:r>
            <w:r w:rsidRPr="003A7066">
              <w:rPr>
                <w:sz w:val="16"/>
                <w:szCs w:val="16"/>
              </w:rPr>
              <w:t xml:space="preserve">narme Tavan (Bodrum) İkmalinde, </w:t>
            </w:r>
          </w:p>
        </w:tc>
        <w:tc>
          <w:tcPr>
            <w:tcW w:w="794" w:type="pct"/>
            <w:tcBorders>
              <w:top w:val="single" w:sz="6" w:space="0" w:color="333333"/>
            </w:tcBorders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6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22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Yarım Tuğla Duvar, Bir Tuğla Duvar ve Betonarme Lentoların İkmali</w:t>
            </w:r>
            <w:r w:rsidRPr="003A7066">
              <w:rPr>
                <w:sz w:val="16"/>
                <w:szCs w:val="16"/>
              </w:rPr>
              <w:t>n</w:t>
            </w:r>
            <w:r w:rsidRPr="003A7066">
              <w:rPr>
                <w:sz w:val="16"/>
                <w:szCs w:val="16"/>
              </w:rPr>
              <w:t>de,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6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15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Betonarme Tavan ve Saçaklar,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6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14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Çatı,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6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8</w:t>
            </w:r>
          </w:p>
        </w:tc>
      </w:tr>
      <w:tr w:rsidR="00063BFC" w:rsidRPr="003A7066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A7066"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3793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Doğrama, (Komple)</w:t>
            </w:r>
          </w:p>
        </w:tc>
        <w:tc>
          <w:tcPr>
            <w:tcW w:w="794" w:type="pct"/>
            <w:vAlign w:val="center"/>
          </w:tcPr>
          <w:p w:rsidR="00063BFC" w:rsidRPr="003A7066" w:rsidRDefault="00063BFC" w:rsidP="005B0760">
            <w:pPr>
              <w:pStyle w:val="GvdeMetniGirintisi"/>
              <w:spacing w:before="6" w:after="6" w:line="180" w:lineRule="exact"/>
              <w:ind w:left="0" w:firstLine="116"/>
              <w:rPr>
                <w:sz w:val="16"/>
                <w:szCs w:val="16"/>
              </w:rPr>
            </w:pPr>
            <w:r w:rsidRPr="003A7066">
              <w:rPr>
                <w:sz w:val="16"/>
                <w:szCs w:val="16"/>
              </w:rPr>
              <w:t>% 11</w:t>
            </w:r>
          </w:p>
        </w:tc>
      </w:tr>
    </w:tbl>
    <w:p w:rsidR="00063BFC" w:rsidRDefault="00063BFC" w:rsidP="00063BFC">
      <w:pPr>
        <w:pStyle w:val="GvdeMetniGirintisi"/>
        <w:spacing w:before="40" w:after="0"/>
        <w:ind w:left="0" w:firstLine="113"/>
        <w:jc w:val="center"/>
        <w:rPr>
          <w:b/>
          <w:sz w:val="16"/>
          <w:szCs w:val="16"/>
        </w:rPr>
      </w:pPr>
    </w:p>
    <w:p w:rsidR="00063BFC" w:rsidRPr="004A1437" w:rsidRDefault="00063BFC" w:rsidP="00063BFC">
      <w:pPr>
        <w:pStyle w:val="GvdeMetniGirintisi"/>
        <w:spacing w:before="40" w:after="0"/>
        <w:ind w:left="0" w:firstLine="113"/>
        <w:jc w:val="center"/>
        <w:rPr>
          <w:b/>
          <w:sz w:val="16"/>
          <w:szCs w:val="16"/>
        </w:rPr>
      </w:pPr>
      <w:r w:rsidRPr="004A1437">
        <w:rPr>
          <w:b/>
          <w:sz w:val="16"/>
          <w:szCs w:val="16"/>
        </w:rPr>
        <w:lastRenderedPageBreak/>
        <w:t>İNŞAATIN İKMAL EDİLEN KISMININ,</w:t>
      </w:r>
    </w:p>
    <w:p w:rsidR="00063BFC" w:rsidRPr="004A1437" w:rsidRDefault="00063BFC" w:rsidP="00063BFC">
      <w:pPr>
        <w:pStyle w:val="GvdeMetniGirintisi"/>
        <w:spacing w:after="0"/>
        <w:ind w:left="0" w:firstLine="113"/>
        <w:jc w:val="center"/>
        <w:rPr>
          <w:b/>
          <w:sz w:val="16"/>
          <w:szCs w:val="16"/>
        </w:rPr>
      </w:pPr>
      <w:r w:rsidRPr="004A1437">
        <w:rPr>
          <w:b/>
          <w:sz w:val="16"/>
          <w:szCs w:val="16"/>
        </w:rPr>
        <w:t>BİNA MALİYETİNE ORANLARINI</w:t>
      </w:r>
    </w:p>
    <w:p w:rsidR="00063BFC" w:rsidRDefault="00063BFC" w:rsidP="00063BFC">
      <w:pPr>
        <w:pStyle w:val="GvdeMetniGirintisi"/>
        <w:spacing w:after="0"/>
        <w:ind w:left="0" w:firstLine="113"/>
        <w:jc w:val="center"/>
        <w:rPr>
          <w:b/>
          <w:sz w:val="16"/>
          <w:szCs w:val="16"/>
        </w:rPr>
      </w:pPr>
      <w:r w:rsidRPr="004A1437">
        <w:rPr>
          <w:b/>
          <w:sz w:val="16"/>
          <w:szCs w:val="16"/>
        </w:rPr>
        <w:t>GÖSTERİR CETVEL</w:t>
      </w:r>
    </w:p>
    <w:p w:rsidR="00063BFC" w:rsidRPr="004A1437" w:rsidRDefault="00063BFC" w:rsidP="00063BFC">
      <w:pPr>
        <w:pStyle w:val="GvdeMetniGirintisi"/>
        <w:spacing w:after="0"/>
        <w:ind w:left="0" w:firstLine="113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456"/>
        <w:gridCol w:w="1056"/>
      </w:tblGrid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F)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İç Sıvalar, Tesisat ve Teçhizat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13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G)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Döşeme Kaplamaları, Şap, Mozaik ve Yağlı Boyalar,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6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H)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Badana, Dış Sıva, Harici Kapı Merdiven, Fosseptik ve Bütün Bakiye İşler,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11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2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% 100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 xml:space="preserve"> V-</w:t>
            </w:r>
          </w:p>
        </w:tc>
        <w:tc>
          <w:tcPr>
            <w:tcW w:w="4614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BODRUM, ZEMİN VE BİRİNCİ KATI HAİZ BİNALAR: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A)</w:t>
            </w:r>
          </w:p>
        </w:tc>
        <w:tc>
          <w:tcPr>
            <w:tcW w:w="386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Temel Hafriyatı ve Bodrum Katın İkmalinde, (Betonarme Tavan </w:t>
            </w:r>
            <w:proofErr w:type="gramStart"/>
            <w:r w:rsidRPr="004A1437">
              <w:rPr>
                <w:sz w:val="16"/>
                <w:szCs w:val="16"/>
              </w:rPr>
              <w:t>Dahil</w:t>
            </w:r>
            <w:proofErr w:type="gramEnd"/>
            <w:r w:rsidRPr="004A1437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48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20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B)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Zemin Katın İkmalinde, (Lento, Döşeme, Tuğla Duvarlar ve Betonarme Tavan </w:t>
            </w:r>
            <w:proofErr w:type="gramStart"/>
            <w:r w:rsidRPr="004A1437">
              <w:rPr>
                <w:sz w:val="16"/>
                <w:szCs w:val="16"/>
              </w:rPr>
              <w:t>Dahil</w:t>
            </w:r>
            <w:proofErr w:type="gramEnd"/>
            <w:r w:rsidRPr="004A1437">
              <w:rPr>
                <w:sz w:val="16"/>
                <w:szCs w:val="16"/>
              </w:rPr>
              <w:t>)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12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C)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Birinci Katın İkmalinde,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14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D)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Çatı İkmalinde, (Oluklar </w:t>
            </w:r>
            <w:proofErr w:type="gramStart"/>
            <w:r w:rsidRPr="004A1437">
              <w:rPr>
                <w:sz w:val="16"/>
                <w:szCs w:val="16"/>
              </w:rPr>
              <w:t>Dahil</w:t>
            </w:r>
            <w:proofErr w:type="gramEnd"/>
            <w:r w:rsidRPr="004A1437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6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E)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Bütün Doğramaların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13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F)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İç Sıvıların İkmalinde,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G)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Sıhhi Tesisat ve Diğer Tesis İşleri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14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H)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Şap, Mozaik ve Yağlı Boyalar Tamamlandığında,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8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İ)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Badana, Merdiven, Dış Sıva, Harici Kapı, Şakuli Borular, Fosseptik ve Bakiye Bütün İşlerin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8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2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% 100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 xml:space="preserve"> VI-</w:t>
            </w:r>
          </w:p>
        </w:tc>
        <w:tc>
          <w:tcPr>
            <w:tcW w:w="4614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BODRUMLU ZEMİN, BİRİNCİ VE İKİNCİ KATI HAİZ BİNALARDA: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A)</w:t>
            </w:r>
          </w:p>
        </w:tc>
        <w:tc>
          <w:tcPr>
            <w:tcW w:w="386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Bodrum İkmalinde,</w:t>
            </w:r>
          </w:p>
        </w:tc>
        <w:tc>
          <w:tcPr>
            <w:tcW w:w="748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B)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Zemin Katın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9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C)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Birinci Katın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9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D)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İkinci Katın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E)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Çatı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F)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Doğramaların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14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G)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İç Sıvaların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H)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Tesisat ve Teçhizat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İ)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Şap, Mozaik ve Yağlı Boya,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8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J)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Badana, Merdiven Dış Sıva, Harici Kanal (Veya Fosseptik) ve Bakiye Bütün İşler Tamamlandığında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2" w:type="pct"/>
            <w:gridSpan w:val="2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%100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" w:type="pct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 xml:space="preserve"> VII-</w:t>
            </w:r>
          </w:p>
        </w:tc>
        <w:tc>
          <w:tcPr>
            <w:tcW w:w="4614" w:type="pct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F3F3F3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FAZLA KATLI BİNALAR: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A)</w:t>
            </w:r>
          </w:p>
        </w:tc>
        <w:tc>
          <w:tcPr>
            <w:tcW w:w="3866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Temel Hafriyatı, Taş ve Tuğla Duvarlar, Beton ve Betonarmeler, (Kaba İnşaat) </w:t>
            </w:r>
          </w:p>
        </w:tc>
        <w:tc>
          <w:tcPr>
            <w:tcW w:w="748" w:type="pct"/>
            <w:tcBorders>
              <w:top w:val="single" w:sz="6" w:space="0" w:color="333333"/>
            </w:tcBorders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45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B)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Çatı, (Oluklar </w:t>
            </w:r>
            <w:proofErr w:type="gramStart"/>
            <w:r w:rsidRPr="004A1437">
              <w:rPr>
                <w:sz w:val="16"/>
                <w:szCs w:val="16"/>
              </w:rPr>
              <w:t>Dahil</w:t>
            </w:r>
            <w:proofErr w:type="gramEnd"/>
            <w:r w:rsidRPr="004A1437">
              <w:rPr>
                <w:sz w:val="16"/>
                <w:szCs w:val="16"/>
              </w:rPr>
              <w:t>)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C)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Doğramalar, (Kapı ve Pencereler Komple)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D)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Sıvalar, Mozaik, Karo fayans </w:t>
            </w:r>
            <w:proofErr w:type="spellStart"/>
            <w:r w:rsidRPr="004A1437">
              <w:rPr>
                <w:sz w:val="16"/>
                <w:szCs w:val="16"/>
              </w:rPr>
              <w:t>vesair</w:t>
            </w:r>
            <w:proofErr w:type="spellEnd"/>
            <w:r w:rsidRPr="004A1437">
              <w:rPr>
                <w:sz w:val="16"/>
                <w:szCs w:val="16"/>
              </w:rPr>
              <w:t xml:space="preserve"> Kaplamalar, Yağlı Boyalar,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25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E)</w:t>
            </w: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 xml:space="preserve">Sıhhi Tesisat, Su ve Elektrik Tesisatı İle Her Türlü Noksanların İkmalinde, </w:t>
            </w: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sz w:val="16"/>
                <w:szCs w:val="16"/>
              </w:rPr>
            </w:pPr>
            <w:r w:rsidRPr="004A1437">
              <w:rPr>
                <w:sz w:val="16"/>
                <w:szCs w:val="16"/>
              </w:rPr>
              <w:t>% 10</w:t>
            </w:r>
          </w:p>
        </w:tc>
      </w:tr>
      <w:tr w:rsidR="00063BFC" w:rsidRPr="004A1437" w:rsidTr="005B076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6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063BFC" w:rsidRPr="004A1437" w:rsidRDefault="00063BFC" w:rsidP="005B0760">
            <w:pPr>
              <w:pStyle w:val="GvdeMetniGirintisi"/>
              <w:spacing w:before="6" w:after="6" w:line="180" w:lineRule="exact"/>
              <w:ind w:left="0" w:firstLine="115"/>
              <w:rPr>
                <w:b/>
                <w:sz w:val="16"/>
                <w:szCs w:val="16"/>
              </w:rPr>
            </w:pPr>
            <w:r w:rsidRPr="004A1437">
              <w:rPr>
                <w:b/>
                <w:sz w:val="16"/>
                <w:szCs w:val="16"/>
              </w:rPr>
              <w:t>% 100</w:t>
            </w:r>
          </w:p>
        </w:tc>
      </w:tr>
    </w:tbl>
    <w:p w:rsidR="00063BFC" w:rsidRPr="004A1437" w:rsidRDefault="00063BFC" w:rsidP="00063BFC">
      <w:pPr>
        <w:pStyle w:val="GvdeMetniGirintisi"/>
        <w:spacing w:before="6" w:after="6" w:line="180" w:lineRule="exact"/>
        <w:ind w:left="0"/>
        <w:rPr>
          <w:sz w:val="16"/>
          <w:szCs w:val="16"/>
        </w:rPr>
      </w:pPr>
    </w:p>
    <w:p w:rsidR="00063BFC" w:rsidRDefault="00063BFC" w:rsidP="00063BFC">
      <w:pPr>
        <w:jc w:val="righ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6826885</wp:posOffset>
                </wp:positionV>
                <wp:extent cx="571500" cy="158115"/>
                <wp:effectExtent l="3810" t="2540" r="0" b="12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BFC" w:rsidRPr="00D6022F" w:rsidRDefault="00063BFC" w:rsidP="00063B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537.55pt;width:4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" stroked="f">
                <v:textbox inset="0,0,0,0">
                  <w:txbxContent>
                    <w:p w:rsidR="00063BFC" w:rsidRPr="00D6022F" w:rsidRDefault="00063BFC" w:rsidP="00063B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202/2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</w:t>
      </w:r>
      <w:bookmarkStart w:id="0" w:name="_GoBack"/>
      <w:bookmarkEnd w:id="0"/>
    </w:p>
    <w:sectPr w:rsidR="00063BFC" w:rsidSect="007401B3">
      <w:footerReference w:type="even" r:id="rId7"/>
      <w:footerReference w:type="default" r:id="rId8"/>
      <w:pgSz w:w="11907" w:h="16840" w:code="9"/>
      <w:pgMar w:top="2835" w:right="2495" w:bottom="3459" w:left="2495" w:header="2155" w:footer="2778" w:gutter="0"/>
      <w:pgNumType w:start="16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E9" w:rsidRDefault="006F6FE9" w:rsidP="00063BFC">
      <w:r>
        <w:separator/>
      </w:r>
    </w:p>
  </w:endnote>
  <w:endnote w:type="continuationSeparator" w:id="0">
    <w:p w:rsidR="006F6FE9" w:rsidRDefault="006F6FE9" w:rsidP="0006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6F6FE9">
    <w:pPr>
      <w:pStyle w:val="Altbilgi"/>
      <w:framePr w:wrap="around" w:vAnchor="text" w:hAnchor="margin" w:xAlign="outside" w:y="1"/>
      <w:rPr>
        <w:rStyle w:val="SayfaNumaras"/>
        <w:rFonts w:ascii="Arial" w:hAnsi="Arial"/>
      </w:rPr>
    </w:pPr>
    <w:r>
      <w:rPr>
        <w:rStyle w:val="SayfaNumaras"/>
        <w:rFonts w:ascii="Arial" w:hAnsi="Arial"/>
      </w:rPr>
      <w:fldChar w:fldCharType="begin"/>
    </w:r>
    <w:r>
      <w:rPr>
        <w:rStyle w:val="SayfaNumaras"/>
        <w:rFonts w:ascii="Arial" w:hAnsi="Arial"/>
      </w:rPr>
      <w:instrText xml:space="preserve">PAGE  </w:instrText>
    </w:r>
    <w:r>
      <w:rPr>
        <w:rStyle w:val="SayfaNumaras"/>
        <w:rFonts w:ascii="Arial" w:hAnsi="Arial"/>
      </w:rPr>
      <w:fldChar w:fldCharType="separate"/>
    </w:r>
    <w:r>
      <w:rPr>
        <w:rStyle w:val="SayfaNumaras"/>
        <w:rFonts w:ascii="Arial" w:hAnsi="Arial"/>
        <w:noProof/>
      </w:rPr>
      <w:t>164</w:t>
    </w:r>
    <w:r>
      <w:rPr>
        <w:rStyle w:val="SayfaNumaras"/>
        <w:rFonts w:ascii="Arial" w:hAnsi="Arial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"/>
      <w:gridCol w:w="6237"/>
    </w:tblGrid>
    <w:tr w:rsidR="004E44B0">
      <w:tblPrEx>
        <w:tblCellMar>
          <w:top w:w="0" w:type="dxa"/>
          <w:bottom w:w="0" w:type="dxa"/>
        </w:tblCellMar>
      </w:tblPrEx>
      <w:tc>
        <w:tcPr>
          <w:tcW w:w="496" w:type="dxa"/>
        </w:tcPr>
        <w:p w:rsidR="004E44B0" w:rsidRDefault="006F6FE9">
          <w:pPr>
            <w:pStyle w:val="Altbilgi"/>
            <w:tabs>
              <w:tab w:val="clear" w:pos="4536"/>
              <w:tab w:val="clear" w:pos="9072"/>
            </w:tabs>
            <w:ind w:right="360" w:firstLine="360"/>
            <w:rPr>
              <w:rFonts w:ascii="Arial" w:hAnsi="Arial"/>
            </w:rPr>
          </w:pPr>
        </w:p>
      </w:tc>
      <w:tc>
        <w:tcPr>
          <w:tcW w:w="6237" w:type="dxa"/>
        </w:tcPr>
        <w:p w:rsidR="004E44B0" w:rsidRDefault="006F6FE9">
          <w:pPr>
            <w:pStyle w:val="Altbilgi"/>
            <w:tabs>
              <w:tab w:val="clear" w:pos="4536"/>
              <w:tab w:val="clear" w:pos="9072"/>
            </w:tabs>
            <w:jc w:val="right"/>
            <w:rPr>
              <w:rFonts w:ascii="Arial" w:hAnsi="Arial"/>
            </w:rPr>
          </w:pPr>
          <w:r w:rsidRPr="00CD6106">
            <w:rPr>
              <w:rFonts w:ascii="Arial" w:hAnsi="Arial"/>
              <w:sz w:val="18"/>
              <w:szCs w:val="18"/>
            </w:rPr>
            <w:t>SOS</w:t>
          </w:r>
          <w:r>
            <w:rPr>
              <w:rFonts w:ascii="Arial" w:hAnsi="Arial"/>
              <w:sz w:val="18"/>
              <w:szCs w:val="18"/>
            </w:rPr>
            <w:t xml:space="preserve">YAL </w:t>
          </w:r>
          <w:r w:rsidRPr="00CD6106">
            <w:rPr>
              <w:rFonts w:ascii="Arial" w:hAnsi="Arial"/>
              <w:sz w:val="18"/>
              <w:szCs w:val="18"/>
            </w:rPr>
            <w:t>SİG</w:t>
          </w:r>
          <w:r>
            <w:rPr>
              <w:rFonts w:ascii="Arial" w:hAnsi="Arial"/>
              <w:sz w:val="18"/>
              <w:szCs w:val="18"/>
            </w:rPr>
            <w:t>.</w:t>
          </w:r>
          <w:r w:rsidRPr="00CD6106">
            <w:rPr>
              <w:rFonts w:ascii="Arial" w:hAnsi="Arial"/>
              <w:sz w:val="18"/>
              <w:szCs w:val="18"/>
            </w:rPr>
            <w:t xml:space="preserve"> VE GENEL SAĞLIK SİG</w:t>
          </w:r>
          <w:r>
            <w:rPr>
              <w:rFonts w:ascii="Arial" w:hAnsi="Arial"/>
              <w:sz w:val="18"/>
              <w:szCs w:val="18"/>
            </w:rPr>
            <w:t xml:space="preserve">. </w:t>
          </w:r>
          <w:r w:rsidRPr="00CD6106">
            <w:rPr>
              <w:rFonts w:ascii="Arial" w:hAnsi="Arial"/>
              <w:sz w:val="18"/>
              <w:szCs w:val="18"/>
            </w:rPr>
            <w:t>KANUNU YÖNETMELİKLERİ</w:t>
          </w:r>
        </w:p>
      </w:tc>
    </w:tr>
  </w:tbl>
  <w:p w:rsidR="004E44B0" w:rsidRDefault="00063BFC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D00DC3" wp14:editId="22ACBFB1">
              <wp:simplePos x="0" y="0"/>
              <wp:positionH relativeFrom="column">
                <wp:posOffset>-30480</wp:posOffset>
              </wp:positionH>
              <wp:positionV relativeFrom="paragraph">
                <wp:posOffset>90170</wp:posOffset>
              </wp:positionV>
              <wp:extent cx="2560955" cy="183515"/>
              <wp:effectExtent l="1905" t="1905" r="0" b="0"/>
              <wp:wrapNone/>
              <wp:docPr id="3" name="Dikdört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095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E44B0" w:rsidRPr="00CD6106" w:rsidRDefault="006F6FE9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DEĞİŞİKLİK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</w:rPr>
                            <w:t>2014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</w:rPr>
                            <w:t>24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sym w:font="Times New Roman" w:char="2022"/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 CİLT: 1</w:t>
                          </w: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3" o:spid="_x0000_s1027" style="position:absolute;margin-left:-2.4pt;margin-top:7.1pt;width:20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" o:allowincell="f" filled="f" stroked="f">
              <v:textbox inset="1pt,1pt,1pt,1pt">
                <w:txbxContent>
                  <w:p w:rsidR="004E44B0" w:rsidRPr="00CD6106" w:rsidRDefault="006F6FE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DEĞİŞİKLİK</w:t>
                    </w:r>
                    <w:r w:rsidRPr="00CD6106">
                      <w:rPr>
                        <w:rFonts w:ascii="Arial" w:hAnsi="Arial" w:cs="Arial"/>
                      </w:rPr>
                      <w:t xml:space="preserve">: </w:t>
                    </w:r>
                    <w:r>
                      <w:rPr>
                        <w:rFonts w:ascii="Arial" w:hAnsi="Arial" w:cs="Arial"/>
                      </w:rPr>
                      <w:t>2014</w:t>
                    </w:r>
                    <w:r w:rsidRPr="00CD6106">
                      <w:rPr>
                        <w:rFonts w:ascii="Arial" w:hAnsi="Arial" w:cs="Arial"/>
                      </w:rPr>
                      <w:t>/</w:t>
                    </w:r>
                    <w:r>
                      <w:rPr>
                        <w:rFonts w:ascii="Arial" w:hAnsi="Arial" w:cs="Arial"/>
                      </w:rPr>
                      <w:t>24</w:t>
                    </w:r>
                    <w:r w:rsidRPr="00CD6106">
                      <w:rPr>
                        <w:rFonts w:ascii="Arial" w:hAnsi="Arial" w:cs="Arial"/>
                      </w:rPr>
                      <w:t xml:space="preserve"> </w:t>
                    </w:r>
                    <w:r w:rsidRPr="00CD6106">
                      <w:rPr>
                        <w:rFonts w:ascii="Arial" w:hAnsi="Arial" w:cs="Arial"/>
                      </w:rPr>
                      <w:sym w:font="Times New Roman" w:char="2022"/>
                    </w:r>
                    <w:r w:rsidRPr="00CD6106">
                      <w:rPr>
                        <w:rFonts w:ascii="Arial" w:hAnsi="Arial" w:cs="Arial"/>
                      </w:rPr>
                      <w:t xml:space="preserve"> CİLT: 1</w:t>
                    </w: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6F6FE9" w:rsidP="00063BFC">
    <w:pPr>
      <w:pStyle w:val="Altbilgi"/>
      <w:framePr w:w="406" w:h="271" w:hRule="exact" w:wrap="around" w:vAnchor="text" w:hAnchor="page" w:x="1996" w:y="4"/>
      <w:rPr>
        <w:rStyle w:val="SayfaNumaras"/>
        <w:rFonts w:ascii="Arial" w:hAnsi="Arial"/>
      </w:rPr>
    </w:pPr>
    <w:r>
      <w:rPr>
        <w:rStyle w:val="SayfaNumaras"/>
        <w:rFonts w:ascii="Arial" w:hAnsi="Arial"/>
      </w:rPr>
      <w:fldChar w:fldCharType="begin"/>
    </w:r>
    <w:r>
      <w:rPr>
        <w:rStyle w:val="SayfaNumaras"/>
        <w:rFonts w:ascii="Arial" w:hAnsi="Arial"/>
      </w:rPr>
      <w:instrText xml:space="preserve">PAGE  </w:instrText>
    </w:r>
    <w:r>
      <w:rPr>
        <w:rStyle w:val="SayfaNumaras"/>
        <w:rFonts w:ascii="Arial" w:hAnsi="Arial"/>
      </w:rPr>
      <w:fldChar w:fldCharType="separate"/>
    </w:r>
    <w:r w:rsidR="00063BFC">
      <w:rPr>
        <w:rStyle w:val="SayfaNumaras"/>
        <w:rFonts w:ascii="Arial" w:hAnsi="Arial"/>
        <w:noProof/>
      </w:rPr>
      <w:t>163</w:t>
    </w:r>
    <w:r>
      <w:rPr>
        <w:rStyle w:val="SayfaNumaras"/>
        <w:rFonts w:ascii="Arial" w:hAnsi="Arial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323"/>
    </w:tblGrid>
    <w:tr w:rsidR="004E44B0">
      <w:tblPrEx>
        <w:tblCellMar>
          <w:top w:w="0" w:type="dxa"/>
          <w:bottom w:w="0" w:type="dxa"/>
        </w:tblCellMar>
      </w:tblPrEx>
      <w:tc>
        <w:tcPr>
          <w:tcW w:w="6449" w:type="dxa"/>
        </w:tcPr>
        <w:p w:rsidR="004E44B0" w:rsidRPr="00CD6106" w:rsidRDefault="006F6FE9">
          <w:pPr>
            <w:pStyle w:val="Altbilgi"/>
            <w:ind w:right="360"/>
            <w:rPr>
              <w:rFonts w:ascii="Arial" w:hAnsi="Arial"/>
              <w:sz w:val="18"/>
              <w:szCs w:val="18"/>
            </w:rPr>
          </w:pPr>
          <w:r w:rsidRPr="00CD6106">
            <w:rPr>
              <w:rFonts w:ascii="Arial" w:hAnsi="Arial"/>
              <w:sz w:val="18"/>
              <w:szCs w:val="18"/>
            </w:rPr>
            <w:t>SOS</w:t>
          </w:r>
          <w:r>
            <w:rPr>
              <w:rFonts w:ascii="Arial" w:hAnsi="Arial"/>
              <w:sz w:val="18"/>
              <w:szCs w:val="18"/>
            </w:rPr>
            <w:t xml:space="preserve">YAL </w:t>
          </w:r>
          <w:r w:rsidRPr="00CD6106">
            <w:rPr>
              <w:rFonts w:ascii="Arial" w:hAnsi="Arial"/>
              <w:sz w:val="18"/>
              <w:szCs w:val="18"/>
            </w:rPr>
            <w:t>SİG</w:t>
          </w:r>
          <w:r>
            <w:rPr>
              <w:rFonts w:ascii="Arial" w:hAnsi="Arial"/>
              <w:sz w:val="18"/>
              <w:szCs w:val="18"/>
            </w:rPr>
            <w:t>.</w:t>
          </w:r>
          <w:r w:rsidRPr="00CD6106">
            <w:rPr>
              <w:rFonts w:ascii="Arial" w:hAnsi="Arial"/>
              <w:sz w:val="18"/>
              <w:szCs w:val="18"/>
            </w:rPr>
            <w:t xml:space="preserve"> VE GENEL SAĞLIK SİG</w:t>
          </w:r>
          <w:r>
            <w:rPr>
              <w:rFonts w:ascii="Arial" w:hAnsi="Arial"/>
              <w:sz w:val="18"/>
              <w:szCs w:val="18"/>
            </w:rPr>
            <w:t xml:space="preserve">. </w:t>
          </w:r>
          <w:r w:rsidRPr="00CD6106">
            <w:rPr>
              <w:rFonts w:ascii="Arial" w:hAnsi="Arial"/>
              <w:sz w:val="18"/>
              <w:szCs w:val="18"/>
            </w:rPr>
            <w:t>KANUNU YÖNETMELİKLERİ</w:t>
          </w:r>
        </w:p>
      </w:tc>
      <w:tc>
        <w:tcPr>
          <w:tcW w:w="323" w:type="dxa"/>
        </w:tcPr>
        <w:p w:rsidR="004E44B0" w:rsidRDefault="006F6FE9">
          <w:pPr>
            <w:pStyle w:val="Altbilgi"/>
            <w:jc w:val="right"/>
            <w:rPr>
              <w:rFonts w:ascii="Arial" w:hAnsi="Arial"/>
            </w:rPr>
          </w:pPr>
        </w:p>
      </w:tc>
    </w:tr>
  </w:tbl>
  <w:p w:rsidR="004E44B0" w:rsidRDefault="00063BFC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96A19" wp14:editId="1257FC21">
              <wp:simplePos x="0" y="0"/>
              <wp:positionH relativeFrom="column">
                <wp:posOffset>1696720</wp:posOffset>
              </wp:positionH>
              <wp:positionV relativeFrom="paragraph">
                <wp:posOffset>90170</wp:posOffset>
              </wp:positionV>
              <wp:extent cx="2560955" cy="183515"/>
              <wp:effectExtent l="0" t="1905" r="0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095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E44B0" w:rsidRPr="00CD6106" w:rsidRDefault="006F6FE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DEĞİŞİKLİK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</w:rPr>
                            <w:t>2014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</w:rPr>
                            <w:t>24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CD6106">
                            <w:rPr>
                              <w:rFonts w:ascii="Arial" w:hAnsi="Arial" w:cs="Arial"/>
                            </w:rPr>
                            <w:sym w:font="Times New Roman" w:char="2022"/>
                          </w:r>
                          <w:r w:rsidRPr="00CD6106">
                            <w:rPr>
                              <w:rFonts w:ascii="Arial" w:hAnsi="Arial" w:cs="Arial"/>
                            </w:rPr>
                            <w:t xml:space="preserve"> CİLT: 1</w:t>
                          </w: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2" o:spid="_x0000_s1028" style="position:absolute;margin-left:133.6pt;margin-top:7.1pt;width:20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" filled="f" stroked="f">
              <v:textbox inset="1pt,1pt,1pt,1pt">
                <w:txbxContent>
                  <w:p w:rsidR="004E44B0" w:rsidRPr="00CD6106" w:rsidRDefault="006F6FE9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DEĞİŞİKLİK</w:t>
                    </w:r>
                    <w:r w:rsidRPr="00CD6106">
                      <w:rPr>
                        <w:rFonts w:ascii="Arial" w:hAnsi="Arial" w:cs="Arial"/>
                      </w:rPr>
                      <w:t xml:space="preserve">: </w:t>
                    </w:r>
                    <w:r>
                      <w:rPr>
                        <w:rFonts w:ascii="Arial" w:hAnsi="Arial" w:cs="Arial"/>
                      </w:rPr>
                      <w:t>2014</w:t>
                    </w:r>
                    <w:r w:rsidRPr="00CD6106">
                      <w:rPr>
                        <w:rFonts w:ascii="Arial" w:hAnsi="Arial" w:cs="Arial"/>
                      </w:rPr>
                      <w:t>/</w:t>
                    </w:r>
                    <w:r>
                      <w:rPr>
                        <w:rFonts w:ascii="Arial" w:hAnsi="Arial" w:cs="Arial"/>
                      </w:rPr>
                      <w:t>24</w:t>
                    </w:r>
                    <w:r w:rsidRPr="00CD6106">
                      <w:rPr>
                        <w:rFonts w:ascii="Arial" w:hAnsi="Arial" w:cs="Arial"/>
                      </w:rPr>
                      <w:t xml:space="preserve"> </w:t>
                    </w:r>
                    <w:r w:rsidRPr="00CD6106">
                      <w:rPr>
                        <w:rFonts w:ascii="Arial" w:hAnsi="Arial" w:cs="Arial"/>
                      </w:rPr>
                      <w:sym w:font="Times New Roman" w:char="2022"/>
                    </w:r>
                    <w:r w:rsidRPr="00CD6106">
                      <w:rPr>
                        <w:rFonts w:ascii="Arial" w:hAnsi="Arial" w:cs="Arial"/>
                      </w:rPr>
                      <w:t xml:space="preserve"> CİLT: 1</w:t>
                    </w: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E9" w:rsidRDefault="006F6FE9" w:rsidP="00063BFC">
      <w:r>
        <w:separator/>
      </w:r>
    </w:p>
  </w:footnote>
  <w:footnote w:type="continuationSeparator" w:id="0">
    <w:p w:rsidR="006F6FE9" w:rsidRDefault="006F6FE9" w:rsidP="0006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FC"/>
    <w:rsid w:val="00063BFC"/>
    <w:rsid w:val="005309A0"/>
    <w:rsid w:val="006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1"/>
    <w:uiPriority w:val="9"/>
    <w:qFormat/>
    <w:rsid w:val="00063BFC"/>
    <w:pPr>
      <w:keepNext/>
      <w:tabs>
        <w:tab w:val="center" w:pos="426"/>
        <w:tab w:val="center" w:pos="881"/>
        <w:tab w:val="center" w:pos="1272"/>
        <w:tab w:val="center" w:pos="1843"/>
        <w:tab w:val="center" w:pos="2410"/>
        <w:tab w:val="center" w:pos="2835"/>
        <w:tab w:val="center" w:pos="3369"/>
        <w:tab w:val="center" w:pos="3900"/>
      </w:tabs>
      <w:outlineLvl w:val="5"/>
    </w:pPr>
    <w:rPr>
      <w:b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uiPriority w:val="9"/>
    <w:semiHidden/>
    <w:rsid w:val="00063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063B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063B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063BFC"/>
  </w:style>
  <w:style w:type="paragraph" w:styleId="GvdeMetniGirintisi">
    <w:name w:val="Body Text Indent"/>
    <w:basedOn w:val="Normal"/>
    <w:link w:val="GvdeMetniGirintisiChar1"/>
    <w:rsid w:val="00063BF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uiPriority w:val="99"/>
    <w:semiHidden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1">
    <w:name w:val="Gövde Metni Girintisi Char1"/>
    <w:link w:val="GvdeMetniGirintisi"/>
    <w:locked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1">
    <w:name w:val="Başlık 6 Char1"/>
    <w:link w:val="Balk6"/>
    <w:uiPriority w:val="9"/>
    <w:locked/>
    <w:rsid w:val="00063BFC"/>
    <w:rPr>
      <w:rFonts w:ascii="Times New Roman" w:eastAsia="Times New Roman" w:hAnsi="Times New Roman" w:cs="Times New Roman"/>
      <w:b/>
      <w:sz w:val="1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1"/>
    <w:uiPriority w:val="9"/>
    <w:qFormat/>
    <w:rsid w:val="00063BFC"/>
    <w:pPr>
      <w:keepNext/>
      <w:tabs>
        <w:tab w:val="center" w:pos="426"/>
        <w:tab w:val="center" w:pos="881"/>
        <w:tab w:val="center" w:pos="1272"/>
        <w:tab w:val="center" w:pos="1843"/>
        <w:tab w:val="center" w:pos="2410"/>
        <w:tab w:val="center" w:pos="2835"/>
        <w:tab w:val="center" w:pos="3369"/>
        <w:tab w:val="center" w:pos="3900"/>
      </w:tabs>
      <w:outlineLvl w:val="5"/>
    </w:pPr>
    <w:rPr>
      <w:b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uiPriority w:val="9"/>
    <w:semiHidden/>
    <w:rsid w:val="00063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063B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063B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063BFC"/>
  </w:style>
  <w:style w:type="paragraph" w:styleId="GvdeMetniGirintisi">
    <w:name w:val="Body Text Indent"/>
    <w:basedOn w:val="Normal"/>
    <w:link w:val="GvdeMetniGirintisiChar1"/>
    <w:rsid w:val="00063BF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uiPriority w:val="99"/>
    <w:semiHidden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1">
    <w:name w:val="Gövde Metni Girintisi Char1"/>
    <w:link w:val="GvdeMetniGirintisi"/>
    <w:locked/>
    <w:rsid w:val="00063B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1">
    <w:name w:val="Başlık 6 Char1"/>
    <w:link w:val="Balk6"/>
    <w:uiPriority w:val="9"/>
    <w:locked/>
    <w:rsid w:val="00063BFC"/>
    <w:rPr>
      <w:rFonts w:ascii="Times New Roman" w:eastAsia="Times New Roman" w:hAnsi="Times New Roman" w:cs="Times New Roman"/>
      <w:b/>
      <w:sz w:val="1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1</cp:revision>
  <dcterms:created xsi:type="dcterms:W3CDTF">2016-08-31T13:00:00Z</dcterms:created>
  <dcterms:modified xsi:type="dcterms:W3CDTF">2016-08-31T13:03:00Z</dcterms:modified>
</cp:coreProperties>
</file>