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78C" w:rsidRPr="007A2010" w:rsidRDefault="004A378C" w:rsidP="007A2010">
      <w:pPr>
        <w:spacing w:before="120" w:after="120" w:line="240" w:lineRule="auto"/>
        <w:jc w:val="center"/>
        <w:rPr>
          <w:rFonts w:ascii="Arial" w:eastAsia="Times New Roman" w:hAnsi="Arial" w:cs="Arial"/>
          <w:lang w:eastAsia="tr-TR"/>
        </w:rPr>
      </w:pPr>
      <w:r w:rsidRPr="007A2010">
        <w:rPr>
          <w:rFonts w:ascii="Arial" w:eastAsia="Times New Roman" w:hAnsi="Arial" w:cs="Arial"/>
          <w:b/>
          <w:bCs/>
          <w:lang w:eastAsia="tr-TR"/>
        </w:rPr>
        <w:t>BAZI KANUNLAR İLE 375 SAYILI KANUN HÜKMÜNDE KARARNAMEDE</w:t>
      </w:r>
    </w:p>
    <w:p w:rsidR="004A378C" w:rsidRPr="007A2010" w:rsidRDefault="004A378C" w:rsidP="007A2010">
      <w:pPr>
        <w:spacing w:before="120" w:after="120" w:line="240" w:lineRule="auto"/>
        <w:jc w:val="center"/>
        <w:rPr>
          <w:rFonts w:ascii="Arial" w:eastAsia="Times New Roman" w:hAnsi="Arial" w:cs="Arial"/>
          <w:b/>
          <w:bCs/>
          <w:lang w:eastAsia="tr-TR"/>
        </w:rPr>
      </w:pPr>
      <w:r w:rsidRPr="007A2010">
        <w:rPr>
          <w:rFonts w:ascii="Arial" w:eastAsia="Times New Roman" w:hAnsi="Arial" w:cs="Arial"/>
          <w:b/>
          <w:bCs/>
          <w:lang w:eastAsia="tr-TR"/>
        </w:rPr>
        <w:t>DEĞİŞİKLİK YAPILMASI HAKKINDA KANUN</w:t>
      </w:r>
    </w:p>
    <w:p w:rsidR="007A2010" w:rsidRPr="007A2010" w:rsidRDefault="007A2010" w:rsidP="007A2010">
      <w:pPr>
        <w:spacing w:before="120" w:after="120" w:line="240" w:lineRule="auto"/>
        <w:jc w:val="center"/>
        <w:rPr>
          <w:rFonts w:ascii="Arial" w:eastAsia="Times New Roman" w:hAnsi="Arial" w:cs="Arial"/>
          <w:b/>
          <w:bCs/>
          <w:lang w:eastAsia="tr-TR"/>
        </w:rPr>
      </w:pPr>
    </w:p>
    <w:p w:rsidR="007A2010" w:rsidRPr="007A2010" w:rsidRDefault="007A2010" w:rsidP="007A2010">
      <w:pPr>
        <w:spacing w:before="120" w:after="120" w:line="240" w:lineRule="auto"/>
        <w:jc w:val="center"/>
        <w:rPr>
          <w:rFonts w:ascii="Arial" w:eastAsia="Times New Roman" w:hAnsi="Arial" w:cs="Arial"/>
          <w:lang w:eastAsia="tr-TR"/>
        </w:rPr>
      </w:pPr>
      <w:r w:rsidRPr="007A2010">
        <w:rPr>
          <w:rFonts w:ascii="Arial" w:eastAsia="Times New Roman" w:hAnsi="Arial" w:cs="Arial"/>
          <w:b/>
          <w:bCs/>
          <w:u w:val="single"/>
          <w:lang w:eastAsia="tr-TR"/>
        </w:rPr>
        <w:t>Kanun No. 6487</w:t>
      </w:r>
      <w:r w:rsidRPr="007A2010">
        <w:rPr>
          <w:rFonts w:ascii="Arial" w:eastAsia="Times New Roman" w:hAnsi="Arial" w:cs="Arial"/>
          <w:b/>
          <w:bCs/>
          <w:lang w:eastAsia="tr-TR"/>
        </w:rPr>
        <w:tab/>
      </w:r>
      <w:r w:rsidRPr="007A2010">
        <w:rPr>
          <w:rFonts w:ascii="Arial" w:eastAsia="Times New Roman" w:hAnsi="Arial" w:cs="Arial"/>
          <w:b/>
          <w:bCs/>
          <w:lang w:eastAsia="tr-TR"/>
        </w:rPr>
        <w:tab/>
      </w:r>
      <w:r w:rsidRPr="007A2010">
        <w:rPr>
          <w:rFonts w:ascii="Arial" w:eastAsia="Times New Roman" w:hAnsi="Arial" w:cs="Arial"/>
          <w:b/>
          <w:bCs/>
          <w:lang w:eastAsia="tr-TR"/>
        </w:rPr>
        <w:tab/>
      </w:r>
      <w:r w:rsidRPr="007A2010">
        <w:rPr>
          <w:rFonts w:ascii="Arial" w:eastAsia="Times New Roman" w:hAnsi="Arial" w:cs="Arial"/>
          <w:b/>
          <w:bCs/>
          <w:lang w:eastAsia="tr-TR"/>
        </w:rPr>
        <w:tab/>
      </w:r>
      <w:r w:rsidRPr="007A2010">
        <w:rPr>
          <w:rFonts w:ascii="Arial" w:eastAsia="Times New Roman" w:hAnsi="Arial" w:cs="Arial"/>
          <w:b/>
          <w:bCs/>
          <w:lang w:eastAsia="tr-TR"/>
        </w:rPr>
        <w:tab/>
      </w:r>
      <w:r w:rsidRPr="007A2010">
        <w:rPr>
          <w:rFonts w:ascii="Arial" w:eastAsia="Times New Roman" w:hAnsi="Arial" w:cs="Arial"/>
          <w:b/>
          <w:bCs/>
          <w:u w:val="single"/>
          <w:lang w:eastAsia="tr-TR"/>
        </w:rPr>
        <w:t xml:space="preserve">Kabul Tarihi: </w:t>
      </w:r>
      <w:proofErr w:type="gramStart"/>
      <w:r w:rsidRPr="007A2010">
        <w:rPr>
          <w:rFonts w:ascii="Arial" w:eastAsia="Times New Roman" w:hAnsi="Arial" w:cs="Arial"/>
          <w:b/>
          <w:bCs/>
          <w:u w:val="single"/>
          <w:lang w:eastAsia="tr-TR"/>
        </w:rPr>
        <w:t>24/5/2013</w:t>
      </w:r>
      <w:proofErr w:type="gramEnd"/>
    </w:p>
    <w:p w:rsidR="007A2010" w:rsidRPr="007A2010" w:rsidRDefault="007A2010" w:rsidP="007A2010">
      <w:pPr>
        <w:spacing w:before="120" w:after="120" w:line="240" w:lineRule="auto"/>
        <w:rPr>
          <w:rFonts w:ascii="Arial" w:eastAsia="Times New Roman" w:hAnsi="Arial" w:cs="Arial"/>
          <w:b/>
          <w:bCs/>
          <w:lang w:eastAsia="tr-TR"/>
        </w:rPr>
      </w:pP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 xml:space="preserve">MADDE 1- </w:t>
      </w:r>
      <w:proofErr w:type="gramStart"/>
      <w:r w:rsidRPr="007A2010">
        <w:rPr>
          <w:rFonts w:ascii="Arial" w:eastAsia="Times New Roman" w:hAnsi="Arial" w:cs="Arial"/>
          <w:lang w:eastAsia="tr-TR"/>
        </w:rPr>
        <w:t>2/6/1934</w:t>
      </w:r>
      <w:proofErr w:type="gramEnd"/>
      <w:r w:rsidRPr="007A2010">
        <w:rPr>
          <w:rFonts w:ascii="Arial" w:eastAsia="Times New Roman" w:hAnsi="Arial" w:cs="Arial"/>
          <w:lang w:eastAsia="tr-TR"/>
        </w:rPr>
        <w:t xml:space="preserve"> tarihli ve 2489 sayılı Kefalet Kanununa aşağıdaki geçici madde eklenmiştir.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“GEÇİCİ MADDE 4- Kefalet Sandığı yönetim kurulu başkan ve üyelerine, </w:t>
      </w:r>
      <w:proofErr w:type="gramStart"/>
      <w:r w:rsidRPr="007A2010">
        <w:rPr>
          <w:rFonts w:ascii="Arial" w:eastAsia="Times New Roman" w:hAnsi="Arial" w:cs="Arial"/>
          <w:lang w:eastAsia="tr-TR"/>
        </w:rPr>
        <w:t>25/6/2009</w:t>
      </w:r>
      <w:proofErr w:type="gramEnd"/>
      <w:r w:rsidRPr="007A2010">
        <w:rPr>
          <w:rFonts w:ascii="Arial" w:eastAsia="Times New Roman" w:hAnsi="Arial" w:cs="Arial"/>
          <w:lang w:eastAsia="tr-TR"/>
        </w:rPr>
        <w:t xml:space="preserve"> tarihli ve 5917 sayılı Kanunla bu Kanunun 1 inci maddesinde yapılan değişiklikten önceki düzenlemelere göre yapılan ödemeler nedeniyle bu kişiler ve sorumlular hakkında borç çıkarılmaz ve çıkarılmış olan borç tutarlarının tahsilinden vazgeçilerek borç takibi işlemine son verilir.”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 xml:space="preserve">MADDE 2- </w:t>
      </w:r>
      <w:proofErr w:type="gramStart"/>
      <w:r w:rsidRPr="007A2010">
        <w:rPr>
          <w:rFonts w:ascii="Arial" w:eastAsia="Times New Roman" w:hAnsi="Arial" w:cs="Arial"/>
          <w:lang w:eastAsia="tr-TR"/>
        </w:rPr>
        <w:t>8/6/1942</w:t>
      </w:r>
      <w:proofErr w:type="gramEnd"/>
      <w:r w:rsidRPr="007A2010">
        <w:rPr>
          <w:rFonts w:ascii="Arial" w:eastAsia="Times New Roman" w:hAnsi="Arial" w:cs="Arial"/>
          <w:lang w:eastAsia="tr-TR"/>
        </w:rPr>
        <w:t xml:space="preserve"> tarihli ve 4250 sayılı İspirto ve İspirtolu İçkiler İnhisarı Kanununun mülga 6 </w:t>
      </w:r>
      <w:proofErr w:type="spellStart"/>
      <w:r w:rsidRPr="007A2010">
        <w:rPr>
          <w:rFonts w:ascii="Arial" w:eastAsia="Times New Roman" w:hAnsi="Arial" w:cs="Arial"/>
          <w:lang w:eastAsia="tr-TR"/>
        </w:rPr>
        <w:t>ncı</w:t>
      </w:r>
      <w:proofErr w:type="spellEnd"/>
      <w:r w:rsidRPr="007A2010">
        <w:rPr>
          <w:rFonts w:ascii="Arial" w:eastAsia="Times New Roman" w:hAnsi="Arial" w:cs="Arial"/>
          <w:lang w:eastAsia="tr-TR"/>
        </w:rPr>
        <w:t xml:space="preserve"> maddesi aşağıdaki şekilde yeniden düzenlenmiştir.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“MADDE 6- Alkollü içkilerin her ne surette olursa olsun reklamı ve tüketicilere yönelik tanıtımı yapılamaz. Bu ürünlerin kullanılmasını ve satışını özendiren veya teşvik eden kampanya, </w:t>
      </w:r>
      <w:proofErr w:type="gramStart"/>
      <w:r w:rsidRPr="007A2010">
        <w:rPr>
          <w:rFonts w:ascii="Arial" w:eastAsia="Times New Roman" w:hAnsi="Arial" w:cs="Arial"/>
          <w:lang w:eastAsia="tr-TR"/>
        </w:rPr>
        <w:t>promosyon</w:t>
      </w:r>
      <w:proofErr w:type="gramEnd"/>
      <w:r w:rsidRPr="007A2010">
        <w:rPr>
          <w:rFonts w:ascii="Arial" w:eastAsia="Times New Roman" w:hAnsi="Arial" w:cs="Arial"/>
          <w:lang w:eastAsia="tr-TR"/>
        </w:rPr>
        <w:t xml:space="preserve"> ve etkinlik yapılamaz. Ancak, münhasıran alkollü içkilerin uluslararası düzeyde tanıtımına yönelik ihtisas fuarları ile bilimsel yayın ve faaliyetler düzenlenebilir. Alkollü içkileri üreten, ithal eden ve pazarlayanlar, her ne surette olursa olsun hiçbir etkinliğe ürünlerinin marka, amblem ya da işaretlerini kullanarak destek olamazlar. Açık alkollü içki satışı yapmaya ilişkin izin belgesi olan işletmelerde servis amaçlı materyallerde marka, amblem ve </w:t>
      </w:r>
      <w:proofErr w:type="gramStart"/>
      <w:r w:rsidRPr="007A2010">
        <w:rPr>
          <w:rFonts w:ascii="Arial" w:eastAsia="Times New Roman" w:hAnsi="Arial" w:cs="Arial"/>
          <w:lang w:eastAsia="tr-TR"/>
        </w:rPr>
        <w:t>logo</w:t>
      </w:r>
      <w:proofErr w:type="gramEnd"/>
      <w:r w:rsidRPr="007A2010">
        <w:rPr>
          <w:rFonts w:ascii="Arial" w:eastAsia="Times New Roman" w:hAnsi="Arial" w:cs="Arial"/>
          <w:lang w:eastAsia="tr-TR"/>
        </w:rPr>
        <w:t xml:space="preserve"> kullanılabilir. Televizyonlarda yayınlanan dizi, film ve müzik </w:t>
      </w:r>
      <w:proofErr w:type="gramStart"/>
      <w:r w:rsidRPr="007A2010">
        <w:rPr>
          <w:rFonts w:ascii="Arial" w:eastAsia="Times New Roman" w:hAnsi="Arial" w:cs="Arial"/>
          <w:lang w:eastAsia="tr-TR"/>
        </w:rPr>
        <w:t>kliplerinde</w:t>
      </w:r>
      <w:proofErr w:type="gramEnd"/>
      <w:r w:rsidRPr="007A2010">
        <w:rPr>
          <w:rFonts w:ascii="Arial" w:eastAsia="Times New Roman" w:hAnsi="Arial" w:cs="Arial"/>
          <w:lang w:eastAsia="tr-TR"/>
        </w:rPr>
        <w:t xml:space="preserve"> alkollü içkileri özendirici görüntülere yer verilemez.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 Alkollü içkileri üretenler, ithal edenler ve pazarlayanlar her ne amaçla olursa olsun, teşvik, hediye, eşantiyon, </w:t>
      </w:r>
      <w:proofErr w:type="gramStart"/>
      <w:r w:rsidRPr="007A2010">
        <w:rPr>
          <w:rFonts w:ascii="Arial" w:eastAsia="Times New Roman" w:hAnsi="Arial" w:cs="Arial"/>
          <w:lang w:eastAsia="tr-TR"/>
        </w:rPr>
        <w:t>promosyon</w:t>
      </w:r>
      <w:proofErr w:type="gramEnd"/>
      <w:r w:rsidRPr="007A2010">
        <w:rPr>
          <w:rFonts w:ascii="Arial" w:eastAsia="Times New Roman" w:hAnsi="Arial" w:cs="Arial"/>
          <w:lang w:eastAsia="tr-TR"/>
        </w:rPr>
        <w:t xml:space="preserve"> veya bedelsiz olarak alkollü içki dağıtamazlar.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Alkollü içkiler, tüketilmek veya beraberinde götürülmek üzere on sekiz yaşını doldurmamış kişilere satılamaz veya sunulamaz.</w:t>
      </w:r>
      <w:r w:rsidRPr="007A2010">
        <w:rPr>
          <w:rFonts w:ascii="Arial" w:eastAsia="Times New Roman" w:hAnsi="Arial" w:cs="Arial"/>
          <w:spacing w:val="-2"/>
          <w:lang w:eastAsia="tr-TR"/>
        </w:rPr>
        <w:t xml:space="preserve">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spacing w:val="-2"/>
          <w:lang w:eastAsia="tr-TR"/>
        </w:rPr>
        <w:t> On sekiz yaşını doldurmamış kişiler, alkollü içkilerin üretiminde, pazarlanmasında, satışında ve açık sunumunda istihdam edilemez. Yasal düzenlemeler uyarınca gerçekleştirilen eğitim amaçlı çalışmalar bu hükmün dışındadır.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spacing w:val="-2"/>
          <w:lang w:eastAsia="tr-TR"/>
        </w:rPr>
        <w:t xml:space="preserve"> Alkollü içkiler, otomatik satış makineleri ile satılamaz, her nevi oyun makineleri veya farklı yöntemlerle oyun ve bahse konu edilemez. Bu ürünler basın ve yayın yoluyla tüketicilere satılamaz ve posta ile satış yöntemi kullanılarak gönderilemez. Alkollü içkiler, </w:t>
      </w:r>
      <w:proofErr w:type="gramStart"/>
      <w:r w:rsidRPr="007A2010">
        <w:rPr>
          <w:rFonts w:ascii="Arial" w:eastAsia="Times New Roman" w:hAnsi="Arial" w:cs="Arial"/>
          <w:spacing w:val="-2"/>
          <w:lang w:eastAsia="tr-TR"/>
        </w:rPr>
        <w:t>22:00</w:t>
      </w:r>
      <w:proofErr w:type="gramEnd"/>
      <w:r w:rsidRPr="007A2010">
        <w:rPr>
          <w:rFonts w:ascii="Arial" w:eastAsia="Times New Roman" w:hAnsi="Arial" w:cs="Arial"/>
          <w:spacing w:val="-2"/>
          <w:lang w:eastAsia="tr-TR"/>
        </w:rPr>
        <w:t xml:space="preserve"> ila 06:00 saatleri arasında perakende olarak satılamaz.</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spacing w:val="-2"/>
          <w:lang w:eastAsia="tr-TR"/>
        </w:rPr>
        <w:t xml:space="preserve">Alkollü içkiler sunum izni verilen yerlerde açık olarak tüketilebilir ve bu yerlerde tesis sınırları dışında tüketilmek üzere alkollü içki satışı yapılamaz.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Alkollü içkiler, işletme dışından görülecek şekilde perakende olarak satışa arz edilemez.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İhraç amaçlı üretilenler hariç olmak üzere, Türkiye’de üretilen veya ithal edilen alkollü içkilerin ambalajları üzerine, zararlarını belirten Türkçe yazılı uyarı mesajları konulur. Uyarı mesajları resim, şekil veya grafik biçimlerinde de olabilir. Uyarı mesajlarını taşımayan alkollü </w:t>
      </w:r>
    </w:p>
    <w:p w:rsidR="004A378C" w:rsidRPr="007A2010" w:rsidRDefault="004A378C" w:rsidP="007A2010">
      <w:pPr>
        <w:spacing w:before="120" w:after="120" w:line="240" w:lineRule="auto"/>
        <w:rPr>
          <w:rFonts w:ascii="Arial" w:eastAsia="Times New Roman" w:hAnsi="Arial" w:cs="Arial"/>
          <w:lang w:eastAsia="tr-TR"/>
        </w:rPr>
      </w:pPr>
      <w:proofErr w:type="gramStart"/>
      <w:r w:rsidRPr="007A2010">
        <w:rPr>
          <w:rFonts w:ascii="Arial" w:eastAsia="Times New Roman" w:hAnsi="Arial" w:cs="Arial"/>
          <w:lang w:eastAsia="tr-TR"/>
        </w:rPr>
        <w:t>içkiler</w:t>
      </w:r>
      <w:proofErr w:type="gramEnd"/>
      <w:r w:rsidRPr="007A2010">
        <w:rPr>
          <w:rFonts w:ascii="Arial" w:eastAsia="Times New Roman" w:hAnsi="Arial" w:cs="Arial"/>
          <w:lang w:eastAsia="tr-TR"/>
        </w:rPr>
        <w:t xml:space="preserve"> satışa arz edilemez, satılamaz. Uyarı mesajlarının şekli, boyutu ve içeriği Sağlık Bakanlığının uygun görüşü alınarak Tütün ve Alkol Piyasası Düzenleme Kurumu tarafından belirlenir.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Alkollü içkilerin marka, tanıtıcı ve ayırt edici hiçbir işareti, alkolsüz içki ve sair ürünlerde; alkolsüz içki ve sair ürünlerin marka, tanıtıcı ve ayırt edici hiçbir işareti de alkollü içkilerde kullanılamaz. Ancak, ihraç amaçlı üretilenlerde bu fıkra hükmü uygulanmaz.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lastRenderedPageBreak/>
        <w:t xml:space="preserve">İhraç amaçlı üretilenler hariç olmak üzere, alkollü içki kategorisindeki ürünlerin işlenmesi sonucunda, elde edilen alkolsüz içkilerde; içeriğinde alkol kalmış içeceklerin ambalajları üzerine içerdiği alkol miktarı, alkol tamamen alınmış ise alkolün tamamen alındığı hususu tüketiciler tarafından kolaylıkla okunabilecek şekilde yazılır. </w:t>
      </w:r>
    </w:p>
    <w:p w:rsidR="004A378C" w:rsidRPr="007A2010" w:rsidRDefault="004A378C" w:rsidP="007A2010">
      <w:pPr>
        <w:spacing w:before="120" w:after="120" w:line="240" w:lineRule="auto"/>
        <w:rPr>
          <w:rFonts w:ascii="Arial" w:eastAsia="Times New Roman" w:hAnsi="Arial" w:cs="Arial"/>
          <w:lang w:eastAsia="tr-TR"/>
        </w:rPr>
      </w:pPr>
      <w:proofErr w:type="gramStart"/>
      <w:r w:rsidRPr="007A2010">
        <w:rPr>
          <w:rFonts w:ascii="Arial" w:eastAsia="Times New Roman" w:hAnsi="Arial" w:cs="Arial"/>
          <w:lang w:eastAsia="tr-TR"/>
        </w:rPr>
        <w:t>Meskun</w:t>
      </w:r>
      <w:proofErr w:type="gramEnd"/>
      <w:r w:rsidRPr="007A2010">
        <w:rPr>
          <w:rFonts w:ascii="Arial" w:eastAsia="Times New Roman" w:hAnsi="Arial" w:cs="Arial"/>
          <w:lang w:eastAsia="tr-TR"/>
        </w:rPr>
        <w:t xml:space="preserve"> mahaller ve konaklama yerleri hariç olmak üzere, otoyollardaki ve devlet karayollarındaki yapı ve tesislerde alkollü içki satışına ve tüketimine izin verilmez. Öğrenci yurtları, sağlık hizmeti verilen yerler, spor müsabakası yapılan stadyum ve kapalı spor salonları, her türlü eğitim ve öğretim kurumları, kahvehane, kıraathane, pastane, bezik ve briç salonları ile akaryakıt istasyonlarının mağaza ve lokantalarında alkollü içkilerin satışı yapılamaz.”</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 xml:space="preserve">MADDE 3- </w:t>
      </w:r>
      <w:r w:rsidRPr="007A2010">
        <w:rPr>
          <w:rFonts w:ascii="Arial" w:eastAsia="Times New Roman" w:hAnsi="Arial" w:cs="Arial"/>
          <w:lang w:eastAsia="tr-TR"/>
        </w:rPr>
        <w:t xml:space="preserve">4250 sayılı Kanunun mülga 7 </w:t>
      </w:r>
      <w:proofErr w:type="spellStart"/>
      <w:r w:rsidRPr="007A2010">
        <w:rPr>
          <w:rFonts w:ascii="Arial" w:eastAsia="Times New Roman" w:hAnsi="Arial" w:cs="Arial"/>
          <w:lang w:eastAsia="tr-TR"/>
        </w:rPr>
        <w:t>nci</w:t>
      </w:r>
      <w:proofErr w:type="spellEnd"/>
      <w:r w:rsidRPr="007A2010">
        <w:rPr>
          <w:rFonts w:ascii="Arial" w:eastAsia="Times New Roman" w:hAnsi="Arial" w:cs="Arial"/>
          <w:lang w:eastAsia="tr-TR"/>
        </w:rPr>
        <w:t xml:space="preserve"> maddesi aşağıdaki şekilde yeniden düzenlenmiştir.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“Cezalar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MADDE 7- Bu Kanunun 6 </w:t>
      </w:r>
      <w:proofErr w:type="spellStart"/>
      <w:r w:rsidRPr="007A2010">
        <w:rPr>
          <w:rFonts w:ascii="Arial" w:eastAsia="Times New Roman" w:hAnsi="Arial" w:cs="Arial"/>
          <w:lang w:eastAsia="tr-TR"/>
        </w:rPr>
        <w:t>ncı</w:t>
      </w:r>
      <w:proofErr w:type="spellEnd"/>
      <w:r w:rsidRPr="007A2010">
        <w:rPr>
          <w:rFonts w:ascii="Arial" w:eastAsia="Times New Roman" w:hAnsi="Arial" w:cs="Arial"/>
          <w:lang w:eastAsia="tr-TR"/>
        </w:rPr>
        <w:t xml:space="preserve"> maddesinin;</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a) Birinci ve ikinci fıkralarında belirtilen yasakların her birine aykırı hareket edenlere ve ilgili işletme sahiplerine, beş bin Türk Lirasından iki yüz bin Türk Lirasına kadar,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b) Üçüncü, dördüncü ve altıncı fıkralarında belirtilen yasaklara aykırı hareket edenlere, on bin Türk Lirasından beş yüz bin Türk Lirasına kadar,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c) Yedinci fıkrasına aykırı hareket edenlere, beş bin Türk Lirasından elli bin Türk Lirasına kadar,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ç) Sekiz, dokuz ve onuncu fıkralarındaki yükümlülük ve yasakları ihlal eden üretici ve ithalatçılara, yüz bin Türk Lirasından aşağı olmamak kaydıyla, bu yükümlülük ve yasaklara aykırı olarak piyasaya sürülen malların piyasa değeri kadar,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d) On birinci fıkrasındaki yasakları ihlal eden satıcılara, on bin Türk Lirasından yüz bin Türk Lirasına kadar,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e) Beşinci fıkrasındaki yasaklara aykırı hareket edenlere, </w:t>
      </w:r>
      <w:proofErr w:type="gramStart"/>
      <w:r w:rsidRPr="007A2010">
        <w:rPr>
          <w:rFonts w:ascii="Arial" w:eastAsia="Times New Roman" w:hAnsi="Arial" w:cs="Arial"/>
          <w:lang w:eastAsia="tr-TR"/>
        </w:rPr>
        <w:t>3/1/2002</w:t>
      </w:r>
      <w:proofErr w:type="gramEnd"/>
      <w:r w:rsidRPr="007A2010">
        <w:rPr>
          <w:rFonts w:ascii="Arial" w:eastAsia="Times New Roman" w:hAnsi="Arial" w:cs="Arial"/>
          <w:lang w:eastAsia="tr-TR"/>
        </w:rPr>
        <w:t xml:space="preserve"> tarihli ve 4733 sayılı Tütün ve Alkol Piyasası Düzenleme Kurumu Teşkilat ve Görevleri Hakkında Kanunun 8 inci maddesinin beşinci fıkrasının (k) bendinde öngörülen,</w:t>
      </w:r>
    </w:p>
    <w:p w:rsidR="004A378C" w:rsidRPr="007A2010" w:rsidRDefault="004A378C" w:rsidP="007A2010">
      <w:pPr>
        <w:spacing w:before="120" w:after="120" w:line="240" w:lineRule="auto"/>
        <w:rPr>
          <w:rFonts w:ascii="Arial" w:eastAsia="Times New Roman" w:hAnsi="Arial" w:cs="Arial"/>
          <w:lang w:eastAsia="tr-TR"/>
        </w:rPr>
      </w:pPr>
      <w:proofErr w:type="gramStart"/>
      <w:r w:rsidRPr="007A2010">
        <w:rPr>
          <w:rFonts w:ascii="Arial" w:eastAsia="Times New Roman" w:hAnsi="Arial" w:cs="Arial"/>
          <w:lang w:eastAsia="tr-TR"/>
        </w:rPr>
        <w:t>idari</w:t>
      </w:r>
      <w:proofErr w:type="gramEnd"/>
      <w:r w:rsidRPr="007A2010">
        <w:rPr>
          <w:rFonts w:ascii="Arial" w:eastAsia="Times New Roman" w:hAnsi="Arial" w:cs="Arial"/>
          <w:lang w:eastAsia="tr-TR"/>
        </w:rPr>
        <w:t xml:space="preserve"> para cezası verilir.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6 </w:t>
      </w:r>
      <w:proofErr w:type="spellStart"/>
      <w:r w:rsidRPr="007A2010">
        <w:rPr>
          <w:rFonts w:ascii="Arial" w:eastAsia="Times New Roman" w:hAnsi="Arial" w:cs="Arial"/>
          <w:lang w:eastAsia="tr-TR"/>
        </w:rPr>
        <w:t>ncı</w:t>
      </w:r>
      <w:proofErr w:type="spellEnd"/>
      <w:r w:rsidRPr="007A2010">
        <w:rPr>
          <w:rFonts w:ascii="Arial" w:eastAsia="Times New Roman" w:hAnsi="Arial" w:cs="Arial"/>
          <w:lang w:eastAsia="tr-TR"/>
        </w:rPr>
        <w:t xml:space="preserve"> maddenin üçüncü fıkrasında belirtilen yasağa aykırı hareket edilmesi sonucunda çocuğun sağlığının tehlikeye sokulması hâlinde, fail hakkında ayrıca </w:t>
      </w:r>
      <w:proofErr w:type="gramStart"/>
      <w:r w:rsidRPr="007A2010">
        <w:rPr>
          <w:rFonts w:ascii="Arial" w:eastAsia="Times New Roman" w:hAnsi="Arial" w:cs="Arial"/>
          <w:lang w:eastAsia="tr-TR"/>
        </w:rPr>
        <w:t>26/9/2004</w:t>
      </w:r>
      <w:proofErr w:type="gramEnd"/>
      <w:r w:rsidRPr="007A2010">
        <w:rPr>
          <w:rFonts w:ascii="Arial" w:eastAsia="Times New Roman" w:hAnsi="Arial" w:cs="Arial"/>
          <w:lang w:eastAsia="tr-TR"/>
        </w:rPr>
        <w:t xml:space="preserve"> tarihli ve 5237 sayılı Türk Ceza Kanununun “Sağlık için tehlikeli madde temini” başlıklı 194 üncü maddesi hükmüne göre cezaya hükmolunur.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Bu maddenin (a), (ç) ve (e) bentlerinde belirtilen idari para cezalarını vermeye Tütün ve Alkol Piyasası Düzenleme Kurumu, televizyon ve radyolara uygulanacak idari para cezalarını vermeye Radyo ve Televizyon Üst Kurulu, diğer bentlerde yer alan idari para cezalarını vermeye mahalli mülki amir yetkilidir.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Birinci fıkranın (ç) bendinde tanımlanan kabahatin konusunu oluşturan ürünlerin ayrıca mülkiyetinin kamuya geçirilmesine karar verilir. Bu kararı vermeye Tütün ve Alkol Piyasası Düzenleme Kurumu yetkilidir.”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MADDE 4-</w:t>
      </w:r>
      <w:r w:rsidRPr="007A2010">
        <w:rPr>
          <w:rFonts w:ascii="Arial" w:eastAsia="Times New Roman" w:hAnsi="Arial" w:cs="Arial"/>
          <w:lang w:eastAsia="tr-TR"/>
        </w:rPr>
        <w:t xml:space="preserve"> 4250 sayılı Kanunun mülga 9 uncu maddesi aşağıdaki şekilde yeniden düzenlenmiştir.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“MADDE 9- Tütün ve Alkol Piyasası Düzenleme Kurumundan satış belgesi almak isteyenlerin, öncelikle belediye veya il özel idaresinden iş yeri açma ruhsatı ya da Kültür ve Turizm Bakanlığından turizm belgesi almaları zorunludur. Tütün mamulü, etil alkol, metil alkol ve alkollü içki satmak isteyenlerin, Tütün ve Alkol Piyasası Düzenleme Kurumundan satış </w:t>
      </w:r>
      <w:r w:rsidRPr="007A2010">
        <w:rPr>
          <w:rFonts w:ascii="Arial" w:eastAsia="Times New Roman" w:hAnsi="Arial" w:cs="Arial"/>
          <w:lang w:eastAsia="tr-TR"/>
        </w:rPr>
        <w:lastRenderedPageBreak/>
        <w:t xml:space="preserve">belgesi almaları zorunludur. Belediye veya il özel idaresi, ruhsat vermeden önce, yetkili kolluk kuvvetinin görüşünü alır. Kolluk kuvveti görüşünü yedi gün içinde verir.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Bu Kanun kapsamına giren ürünlerin perakende veya açık olarak satışının yapıldığı yerler ile örgün eğitim kurumları ve dershaneler, öğrenci yurtları ve ibadethaneler arasında kapıdan kapıya en az yüz metre mesafenin bulunması zorunludur. Bu fıkradaki mesafe şartı turizm belgeli işletmeler için uygulanmaz.</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Mesafe şartı, satış belgesinin verildiği tarih itibarıyla aranır.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İkinci fıkradaki mesafe sınırları içerisindeki taşınmaz kültür varlığı olarak tescilli yapılarda düzenlenecek süreli etkinlikler için Tütün ve Alkol Piyasası Düzenleme Kurumunca açık alkollü içki sunum izni verilebilir.”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 xml:space="preserve">MADDE 5- </w:t>
      </w:r>
      <w:r w:rsidRPr="007A2010">
        <w:rPr>
          <w:rFonts w:ascii="Arial" w:eastAsia="Times New Roman" w:hAnsi="Arial" w:cs="Arial"/>
          <w:lang w:eastAsia="tr-TR"/>
        </w:rPr>
        <w:t>4250 sayılı Kanuna aşağıdaki geçici madde eklenmiştir.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“GEÇİCİ MADDE 1- Perakende ya da açık alkollü içki satışı yapılan iş yerlerinin tabelaları bu maddenin yürürlüğe girdiği tarihten itibaren bir yıl içinde 6 </w:t>
      </w:r>
      <w:proofErr w:type="spellStart"/>
      <w:r w:rsidRPr="007A2010">
        <w:rPr>
          <w:rFonts w:ascii="Arial" w:eastAsia="Times New Roman" w:hAnsi="Arial" w:cs="Arial"/>
          <w:lang w:eastAsia="tr-TR"/>
        </w:rPr>
        <w:t>ncı</w:t>
      </w:r>
      <w:proofErr w:type="spellEnd"/>
      <w:r w:rsidRPr="007A2010">
        <w:rPr>
          <w:rFonts w:ascii="Arial" w:eastAsia="Times New Roman" w:hAnsi="Arial" w:cs="Arial"/>
          <w:lang w:eastAsia="tr-TR"/>
        </w:rPr>
        <w:t xml:space="preserve"> maddenin birinci fıkrasına uygun hâle getirilir.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6 </w:t>
      </w:r>
      <w:proofErr w:type="spellStart"/>
      <w:r w:rsidRPr="007A2010">
        <w:rPr>
          <w:rFonts w:ascii="Arial" w:eastAsia="Times New Roman" w:hAnsi="Arial" w:cs="Arial"/>
          <w:lang w:eastAsia="tr-TR"/>
        </w:rPr>
        <w:t>ncı</w:t>
      </w:r>
      <w:proofErr w:type="spellEnd"/>
      <w:r w:rsidRPr="007A2010">
        <w:rPr>
          <w:rFonts w:ascii="Arial" w:eastAsia="Times New Roman" w:hAnsi="Arial" w:cs="Arial"/>
          <w:lang w:eastAsia="tr-TR"/>
        </w:rPr>
        <w:t xml:space="preserve"> maddenin sekiz, dokuz ve onuncu fıkraları ile ilgili ikincil düzenlemeler bu maddenin yürürlüğe girdiği tarihten itibaren iki ay içinde Sağlık Bakanlığının uygun görüşü alınarak Tütün ve Alkol Piyasası Düzenleme Kurumu tarafından yapılır.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6 </w:t>
      </w:r>
      <w:proofErr w:type="spellStart"/>
      <w:r w:rsidRPr="007A2010">
        <w:rPr>
          <w:rFonts w:ascii="Arial" w:eastAsia="Times New Roman" w:hAnsi="Arial" w:cs="Arial"/>
          <w:lang w:eastAsia="tr-TR"/>
        </w:rPr>
        <w:t>ncı</w:t>
      </w:r>
      <w:proofErr w:type="spellEnd"/>
      <w:r w:rsidRPr="007A2010">
        <w:rPr>
          <w:rFonts w:ascii="Arial" w:eastAsia="Times New Roman" w:hAnsi="Arial" w:cs="Arial"/>
          <w:lang w:eastAsia="tr-TR"/>
        </w:rPr>
        <w:t xml:space="preserve"> maddenin sekiz, dokuz ve onuncu fıkraları kapsamına giren ürünler, Tütün ve Alkol Piyasası Düzenleme Kurumu tarafından çıkarılacak ikincil düzenlemelerin Resmî </w:t>
      </w:r>
      <w:proofErr w:type="spellStart"/>
      <w:r w:rsidRPr="007A2010">
        <w:rPr>
          <w:rFonts w:ascii="Arial" w:eastAsia="Times New Roman" w:hAnsi="Arial" w:cs="Arial"/>
          <w:lang w:eastAsia="tr-TR"/>
        </w:rPr>
        <w:t>Gazete’de</w:t>
      </w:r>
      <w:proofErr w:type="spellEnd"/>
      <w:r w:rsidRPr="007A2010">
        <w:rPr>
          <w:rFonts w:ascii="Arial" w:eastAsia="Times New Roman" w:hAnsi="Arial" w:cs="Arial"/>
          <w:lang w:eastAsia="tr-TR"/>
        </w:rPr>
        <w:t xml:space="preserve"> yayımından itibaren on ay içinde anılan fıkralardaki hükümlere uygun hâle getirilir. Uygun olmayan ürünler, bu tarihten itibaren piyasaya arz edilemez.</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9 uncu maddenin ikinci fıkrası, bu maddenin yayımı tarihinden önce iş yeri açma ruhsatı ve satış belgesi almış işletmeler için uygulanmaz. Bu işletme sahipleri işletmelerini birinci ve ikinci derece kan hısımlarına devredebilir.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Bu maddenin yayımı tarihinde alkollü içkilerin üretiminde, pazarlanmasında, satışında ve açık sunumunda on sekiz yaşını doldurmamış kişileri çalıştırmakta olanlar, bu maddenin yayımı tarihinden itibaren bir yıl süreyle bu kişileri çalıştırmaya devam edebilirler.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Perakende alkollü içki satışı yapılan iş yerlerindeki alkollü içkilerin konulduğu ve üzerlerinde alkollü içkilerin marka, amblem ve logosu bulunan mevcut soğutucular, iş yerlerinin kapalı bölümlerinde bulunması kaydıyla, bu maddenin yayımı tarihinden itibaren üç yıl süreyle kullanılabilir.”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 xml:space="preserve">MADDE 6- </w:t>
      </w:r>
      <w:r w:rsidRPr="007A2010">
        <w:rPr>
          <w:rFonts w:ascii="Arial" w:eastAsia="Times New Roman" w:hAnsi="Arial" w:cs="Arial"/>
          <w:lang w:eastAsia="tr-TR"/>
        </w:rPr>
        <w:t xml:space="preserve">4250 sayılı Kanunun 19 uncu ve 28 inci maddeleri yürürlükten kaldırılmış, </w:t>
      </w:r>
      <w:proofErr w:type="gramStart"/>
      <w:r w:rsidRPr="007A2010">
        <w:rPr>
          <w:rFonts w:ascii="Arial" w:eastAsia="Times New Roman" w:hAnsi="Arial" w:cs="Arial"/>
          <w:lang w:eastAsia="tr-TR"/>
        </w:rPr>
        <w:t>3/1/2002</w:t>
      </w:r>
      <w:proofErr w:type="gramEnd"/>
      <w:r w:rsidRPr="007A2010">
        <w:rPr>
          <w:rFonts w:ascii="Arial" w:eastAsia="Times New Roman" w:hAnsi="Arial" w:cs="Arial"/>
          <w:lang w:eastAsia="tr-TR"/>
        </w:rPr>
        <w:t xml:space="preserve"> tarihli ve 4733 sayılı Tütün ve Alkol Piyasası Düzenleme Kurumu Teşkilat ve Görevleri Hakkında Kanunun 8 inci maddesinin beşinci fıkrasının (m) bendinde geçen “veya alkollü içkilerin” ibaresi ile aynı fıkranın (n) bendinde geçen “veya alkollü içkileri” ibaresi madde metninden çıkarılmıştır.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 xml:space="preserve">MADDE 7- </w:t>
      </w:r>
      <w:proofErr w:type="gramStart"/>
      <w:r w:rsidRPr="007A2010">
        <w:rPr>
          <w:rFonts w:ascii="Arial" w:eastAsia="Times New Roman" w:hAnsi="Arial" w:cs="Arial"/>
          <w:lang w:eastAsia="tr-TR"/>
        </w:rPr>
        <w:t>31/12/1960</w:t>
      </w:r>
      <w:proofErr w:type="gramEnd"/>
      <w:r w:rsidRPr="007A2010">
        <w:rPr>
          <w:rFonts w:ascii="Arial" w:eastAsia="Times New Roman" w:hAnsi="Arial" w:cs="Arial"/>
          <w:lang w:eastAsia="tr-TR"/>
        </w:rPr>
        <w:t xml:space="preserve"> tarihli ve 193 sayılı Gelir Vergisi Kanununun geçici 75 inci maddesinde yer alan “31/12/2013” ibaresi “31/12/2023” şeklinde değiştirilmiştir.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 xml:space="preserve">MADDE 8- </w:t>
      </w:r>
      <w:proofErr w:type="gramStart"/>
      <w:r w:rsidRPr="007A2010">
        <w:rPr>
          <w:rFonts w:ascii="Arial" w:eastAsia="Times New Roman" w:hAnsi="Arial" w:cs="Arial"/>
          <w:lang w:eastAsia="tr-TR"/>
        </w:rPr>
        <w:t>4/1/1961</w:t>
      </w:r>
      <w:proofErr w:type="gramEnd"/>
      <w:r w:rsidRPr="007A2010">
        <w:rPr>
          <w:rFonts w:ascii="Arial" w:eastAsia="Times New Roman" w:hAnsi="Arial" w:cs="Arial"/>
          <w:lang w:eastAsia="tr-TR"/>
        </w:rPr>
        <w:t xml:space="preserve"> tarihli ve 213 sayılı Vergi Usul Kanununun 151 inci maddesinin birinci fıkrasının (3) numaralı bendinde yer alan “giderlerine” ibaresinden sonra gelmek üzere “ayrıca avukatlık veya dava vekilliği sıfatı dışındaki sıfatları dolayısıyla muttali oldukları ahval ve hususlara” ibaresi eklenmiştir.</w:t>
      </w:r>
      <w:r w:rsidRPr="007A2010">
        <w:rPr>
          <w:rFonts w:ascii="Arial" w:eastAsia="Times New Roman" w:hAnsi="Arial" w:cs="Arial"/>
          <w:b/>
          <w:bCs/>
          <w:lang w:eastAsia="tr-TR"/>
        </w:rPr>
        <w:t xml:space="preserve">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 xml:space="preserve">MADDE 9- </w:t>
      </w:r>
      <w:r w:rsidRPr="007A2010">
        <w:rPr>
          <w:rFonts w:ascii="Arial" w:eastAsia="Times New Roman" w:hAnsi="Arial" w:cs="Arial"/>
          <w:lang w:eastAsia="tr-TR"/>
        </w:rPr>
        <w:t xml:space="preserve">213 sayılı Kanunun 152 </w:t>
      </w:r>
      <w:proofErr w:type="spellStart"/>
      <w:r w:rsidRPr="007A2010">
        <w:rPr>
          <w:rFonts w:ascii="Arial" w:eastAsia="Times New Roman" w:hAnsi="Arial" w:cs="Arial"/>
          <w:lang w:eastAsia="tr-TR"/>
        </w:rPr>
        <w:t>nci</w:t>
      </w:r>
      <w:proofErr w:type="spellEnd"/>
      <w:r w:rsidRPr="007A2010">
        <w:rPr>
          <w:rFonts w:ascii="Arial" w:eastAsia="Times New Roman" w:hAnsi="Arial" w:cs="Arial"/>
          <w:lang w:eastAsia="tr-TR"/>
        </w:rPr>
        <w:t xml:space="preserve"> maddesinden sonra gelmek üzere aşağıdaki madde eklenmiştir.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“Uluslararası anlaşmalar gereğince bilgi değişimi</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MADDE 152/A- Maliye Bakanlığı Gelir İdaresi Başkanlığı veya vergi incelemesi yapmaya yetkili olanlar, usulüne uygun olarak yürürlüğe girmiş uluslararası anlaşmalarda yer alan bilgi </w:t>
      </w:r>
      <w:r w:rsidRPr="007A2010">
        <w:rPr>
          <w:rFonts w:ascii="Arial" w:eastAsia="Times New Roman" w:hAnsi="Arial" w:cs="Arial"/>
          <w:lang w:eastAsia="tr-TR"/>
        </w:rPr>
        <w:lastRenderedPageBreak/>
        <w:t xml:space="preserve">değişimi hükümleri çerçevesinde,  Maliye Bakanlığınca tespit edilecek usullere göre bu Kanunun 1 inci maddesinde belirlenen şümulle sınırlı olmaksızın bilgi toplayabilir.”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MADDE 10-</w:t>
      </w:r>
      <w:r w:rsidRPr="007A2010">
        <w:rPr>
          <w:rFonts w:ascii="Arial" w:eastAsia="Times New Roman" w:hAnsi="Arial" w:cs="Arial"/>
          <w:lang w:eastAsia="tr-TR"/>
        </w:rPr>
        <w:t xml:space="preserve"> </w:t>
      </w:r>
      <w:proofErr w:type="gramStart"/>
      <w:r w:rsidRPr="007A2010">
        <w:rPr>
          <w:rFonts w:ascii="Arial" w:eastAsia="Times New Roman" w:hAnsi="Arial" w:cs="Arial"/>
          <w:lang w:eastAsia="tr-TR"/>
        </w:rPr>
        <w:t>2/7/1964</w:t>
      </w:r>
      <w:proofErr w:type="gramEnd"/>
      <w:r w:rsidRPr="007A2010">
        <w:rPr>
          <w:rFonts w:ascii="Arial" w:eastAsia="Times New Roman" w:hAnsi="Arial" w:cs="Arial"/>
          <w:lang w:eastAsia="tr-TR"/>
        </w:rPr>
        <w:t xml:space="preserve"> tarihli ve 492 sayılı Harçlar Kanununun 28 inci maddesinin birinci fıkrasının (a) bendinin birinci cümlesinde yer alan “kararın verilmesinden itibaren iki ay” ibaresi “kararın tebliğinden itibaren bir ay” şeklinde değiştirilmiştir.</w:t>
      </w:r>
    </w:p>
    <w:p w:rsidR="004A378C" w:rsidRPr="007A2010" w:rsidRDefault="004A378C" w:rsidP="007A2010">
      <w:pPr>
        <w:spacing w:before="120" w:after="120" w:line="240" w:lineRule="auto"/>
        <w:rPr>
          <w:rFonts w:ascii="Arial" w:eastAsia="Times New Roman" w:hAnsi="Arial" w:cs="Arial"/>
          <w:lang w:eastAsia="tr-TR"/>
        </w:rPr>
      </w:pPr>
      <w:proofErr w:type="gramStart"/>
      <w:r w:rsidRPr="007A2010">
        <w:rPr>
          <w:rFonts w:ascii="Arial" w:eastAsia="Times New Roman" w:hAnsi="Arial" w:cs="Arial"/>
          <w:b/>
          <w:bCs/>
          <w:lang w:eastAsia="tr-TR"/>
        </w:rPr>
        <w:t>MADDE 11-</w:t>
      </w:r>
      <w:r w:rsidRPr="007A2010">
        <w:rPr>
          <w:rFonts w:ascii="Arial" w:eastAsia="Times New Roman" w:hAnsi="Arial" w:cs="Arial"/>
          <w:lang w:eastAsia="tr-TR"/>
        </w:rPr>
        <w:t xml:space="preserve"> 492 sayılı Kanunun (8) sayılı tarifesinin “XI- Finansal faaliyet harçları” başlıklı bölümünün birinci fıkrasının (c) bendinde yer alan “(her şube ve her yıl için)” ibaresi “(her şube ve her yıl için, şube açılışında şubenin açıldığı ay kesri tam ay sayılmak suretiyle takvim yılının kalan ay süresine isabet eden harç tahsil edilir.)” şeklinde değiştirilmiştir.</w:t>
      </w:r>
      <w:proofErr w:type="gramEnd"/>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MADDE 12-</w:t>
      </w:r>
      <w:r w:rsidRPr="007A2010">
        <w:rPr>
          <w:rFonts w:ascii="Arial" w:eastAsia="Times New Roman" w:hAnsi="Arial" w:cs="Arial"/>
          <w:lang w:eastAsia="tr-TR"/>
        </w:rPr>
        <w:t xml:space="preserve"> </w:t>
      </w:r>
      <w:proofErr w:type="gramStart"/>
      <w:r w:rsidRPr="007A2010">
        <w:rPr>
          <w:rFonts w:ascii="Arial" w:eastAsia="Times New Roman" w:hAnsi="Arial" w:cs="Arial"/>
          <w:lang w:eastAsia="tr-TR"/>
        </w:rPr>
        <w:t>22/6/1965</w:t>
      </w:r>
      <w:proofErr w:type="gramEnd"/>
      <w:r w:rsidRPr="007A2010">
        <w:rPr>
          <w:rFonts w:ascii="Arial" w:eastAsia="Times New Roman" w:hAnsi="Arial" w:cs="Arial"/>
          <w:lang w:eastAsia="tr-TR"/>
        </w:rPr>
        <w:t xml:space="preserve"> tarihli ve 633 sayılı Diyanet İşleri Başkanlığı Kuruluş ve Görevleri Hakkında Kanunun 7 </w:t>
      </w:r>
      <w:proofErr w:type="spellStart"/>
      <w:r w:rsidRPr="007A2010">
        <w:rPr>
          <w:rFonts w:ascii="Arial" w:eastAsia="Times New Roman" w:hAnsi="Arial" w:cs="Arial"/>
          <w:lang w:eastAsia="tr-TR"/>
        </w:rPr>
        <w:t>nci</w:t>
      </w:r>
      <w:proofErr w:type="spellEnd"/>
      <w:r w:rsidRPr="007A2010">
        <w:rPr>
          <w:rFonts w:ascii="Arial" w:eastAsia="Times New Roman" w:hAnsi="Arial" w:cs="Arial"/>
          <w:lang w:eastAsia="tr-TR"/>
        </w:rPr>
        <w:t xml:space="preserve"> maddesinin birinci fıkrasının (b) bendinin (2) numaralı alt bendi aşağıdaki şekilde değiştirilmiştir.</w:t>
      </w:r>
    </w:p>
    <w:p w:rsidR="004A378C" w:rsidRPr="007A2010" w:rsidRDefault="004A378C" w:rsidP="007A2010">
      <w:pPr>
        <w:autoSpaceDE w:val="0"/>
        <w:autoSpaceDN w:val="0"/>
        <w:spacing w:before="120" w:after="120" w:line="240" w:lineRule="auto"/>
        <w:rPr>
          <w:rFonts w:ascii="Arial" w:eastAsia="Times New Roman" w:hAnsi="Arial" w:cs="Arial"/>
          <w:lang w:eastAsia="tr-TR"/>
        </w:rPr>
      </w:pPr>
      <w:r w:rsidRPr="007A2010">
        <w:rPr>
          <w:rFonts w:ascii="Arial" w:eastAsia="Times New Roman" w:hAnsi="Arial" w:cs="Arial"/>
          <w:lang w:eastAsia="tr-TR"/>
        </w:rPr>
        <w:t>“2) Bu kurslarda okuyan öğrenciler için yurt ve pansiyonlar açmak ve yönetmek; Kur’an kursu, yurt ve pansiyonların iaşe ve ibate ihtiyaçları ile diğer harcamalarına ilişkin bütçelerini, mali yıl itibarıyla düzenlemek; yurt ve pansiyonların her türlü alım-satım işlemlerini yürütmek.”</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MADDE 13-</w:t>
      </w:r>
      <w:r w:rsidRPr="007A2010">
        <w:rPr>
          <w:rFonts w:ascii="Arial" w:eastAsia="Times New Roman" w:hAnsi="Arial" w:cs="Arial"/>
          <w:lang w:eastAsia="tr-TR"/>
        </w:rPr>
        <w:t xml:space="preserve"> 14/7/1965 tarihli ve 657 sayılı Devlet Memurları Kanununa ekli (II) sayılı Cetvelin; “4. BAŞBAKANLIK VE BAKANLIKLARDA” bölümünde yer alan “Genel Müdürlük ve Başkanlık Daire Başkanı, Millî Eğitim Bakanlığı Grup Başkanı,” ibareleri ile “5. YARGI KURULUŞLARI, BAĞLI VE İLGİLİ  KURULUŞLAR  İLE  YÜKSEK  ÖĞRETİM KURULUŞLARINDA” bölümünde yer alan “Daire Başkanı, Gelir İdaresi Grup </w:t>
      </w:r>
      <w:proofErr w:type="gramStart"/>
      <w:r w:rsidRPr="007A2010">
        <w:rPr>
          <w:rFonts w:ascii="Arial" w:eastAsia="Times New Roman" w:hAnsi="Arial" w:cs="Arial"/>
          <w:lang w:eastAsia="tr-TR"/>
        </w:rPr>
        <w:t>Başkanı,</w:t>
      </w:r>
      <w:proofErr w:type="gramEnd"/>
      <w:r w:rsidRPr="007A2010">
        <w:rPr>
          <w:rFonts w:ascii="Arial" w:eastAsia="Times New Roman" w:hAnsi="Arial" w:cs="Arial"/>
          <w:lang w:eastAsia="tr-TR"/>
        </w:rPr>
        <w:t>” ve “Grup Başkanı ve” ibareleri metinden çıkarılmış, aynı Cetvelin “1. BAŞBAKANLIK VE BAKANLIKLARDA” bölümüne “Serbest Bölge Müdürü,” ibaresinden sonra gelmek üzere “Genel Müdürlük ve Başkanlık Daire Başkanı, Millî Eğitim Bakanlığı Grup Başkanı,” ibaresi, “2. YARGI KURULUŞLARI, BAĞLI VE İLGİLİ KURULUŞLAR İLE YÜKSEK ÖĞRETİM KURULUŞLARINDA” bölümüne “Türkiye İstatistik Kurumu Bölge Müdürü,” ibaresinden sonra gelmek üzere “Daire Başkanı, Gelir İdaresi Grup Başkanı, Milli Güvenlik Kurulu Genel Sekreterliği Grup Başkanı,” ibaresi eklenmiştir.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 xml:space="preserve">MADDE 14- </w:t>
      </w:r>
      <w:r w:rsidRPr="007A2010">
        <w:rPr>
          <w:rFonts w:ascii="Arial" w:eastAsia="Times New Roman" w:hAnsi="Arial" w:cs="Arial"/>
          <w:lang w:eastAsia="tr-TR"/>
        </w:rPr>
        <w:t> </w:t>
      </w:r>
      <w:proofErr w:type="gramStart"/>
      <w:r w:rsidRPr="007A2010">
        <w:rPr>
          <w:rFonts w:ascii="Arial" w:eastAsia="Times New Roman" w:hAnsi="Arial" w:cs="Arial"/>
          <w:lang w:eastAsia="tr-TR"/>
        </w:rPr>
        <w:t>26/5/1981</w:t>
      </w:r>
      <w:proofErr w:type="gramEnd"/>
      <w:r w:rsidRPr="007A2010">
        <w:rPr>
          <w:rFonts w:ascii="Arial" w:eastAsia="Times New Roman" w:hAnsi="Arial" w:cs="Arial"/>
          <w:lang w:eastAsia="tr-TR"/>
        </w:rPr>
        <w:t xml:space="preserve"> tarihli ve 2464 sayılı Belediye Gelirleri Kanununun 20 </w:t>
      </w:r>
      <w:proofErr w:type="spellStart"/>
      <w:r w:rsidRPr="007A2010">
        <w:rPr>
          <w:rFonts w:ascii="Arial" w:eastAsia="Times New Roman" w:hAnsi="Arial" w:cs="Arial"/>
          <w:lang w:eastAsia="tr-TR"/>
        </w:rPr>
        <w:t>nci</w:t>
      </w:r>
      <w:proofErr w:type="spellEnd"/>
      <w:r w:rsidRPr="007A2010">
        <w:rPr>
          <w:rFonts w:ascii="Arial" w:eastAsia="Times New Roman" w:hAnsi="Arial" w:cs="Arial"/>
          <w:lang w:eastAsia="tr-TR"/>
        </w:rPr>
        <w:t xml:space="preserve"> maddesinin (3) numaralı fıkrasında yer alan “Belediye Meclislerince takdir edilecek miktardır.” ibaresi, “bu Kanunun 96 </w:t>
      </w:r>
      <w:proofErr w:type="spellStart"/>
      <w:r w:rsidRPr="007A2010">
        <w:rPr>
          <w:rFonts w:ascii="Arial" w:eastAsia="Times New Roman" w:hAnsi="Arial" w:cs="Arial"/>
          <w:lang w:eastAsia="tr-TR"/>
        </w:rPr>
        <w:t>ncı</w:t>
      </w:r>
      <w:proofErr w:type="spellEnd"/>
      <w:r w:rsidRPr="007A2010">
        <w:rPr>
          <w:rFonts w:ascii="Arial" w:eastAsia="Times New Roman" w:hAnsi="Arial" w:cs="Arial"/>
          <w:lang w:eastAsia="tr-TR"/>
        </w:rPr>
        <w:t xml:space="preserve"> maddesine göre tespit edilen miktardır.”</w:t>
      </w:r>
      <w:r w:rsidRPr="007A2010">
        <w:rPr>
          <w:rFonts w:ascii="Arial" w:eastAsia="Times New Roman" w:hAnsi="Arial" w:cs="Arial"/>
          <w:b/>
          <w:bCs/>
          <w:lang w:eastAsia="tr-TR"/>
        </w:rPr>
        <w:t xml:space="preserve"> </w:t>
      </w:r>
      <w:r w:rsidRPr="007A2010">
        <w:rPr>
          <w:rFonts w:ascii="Arial" w:eastAsia="Times New Roman" w:hAnsi="Arial" w:cs="Arial"/>
          <w:lang w:eastAsia="tr-TR"/>
        </w:rPr>
        <w:t xml:space="preserve">şeklinde değiştirilmiştir.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MADDE 15-</w:t>
      </w:r>
      <w:r w:rsidRPr="007A2010">
        <w:rPr>
          <w:rFonts w:ascii="Arial" w:eastAsia="Times New Roman" w:hAnsi="Arial" w:cs="Arial"/>
          <w:lang w:eastAsia="tr-TR"/>
        </w:rPr>
        <w:t xml:space="preserve"> 2464 sayılı Kanunun 60 </w:t>
      </w:r>
      <w:proofErr w:type="spellStart"/>
      <w:r w:rsidRPr="007A2010">
        <w:rPr>
          <w:rFonts w:ascii="Arial" w:eastAsia="Times New Roman" w:hAnsi="Arial" w:cs="Arial"/>
          <w:lang w:eastAsia="tr-TR"/>
        </w:rPr>
        <w:t>ıncı</w:t>
      </w:r>
      <w:proofErr w:type="spellEnd"/>
      <w:r w:rsidRPr="007A2010">
        <w:rPr>
          <w:rFonts w:ascii="Arial" w:eastAsia="Times New Roman" w:hAnsi="Arial" w:cs="Arial"/>
          <w:lang w:eastAsia="tr-TR"/>
        </w:rPr>
        <w:t xml:space="preserve"> maddesinde yer alan “20 YTL’den az; 800 YTL’den çok olmamak üzere belediye meclislerince tespit edilir.” ibaresi “20 TL’den az, 800 TL’den çok olmamak üzere bu Kanunun 96 </w:t>
      </w:r>
      <w:proofErr w:type="spellStart"/>
      <w:r w:rsidRPr="007A2010">
        <w:rPr>
          <w:rFonts w:ascii="Arial" w:eastAsia="Times New Roman" w:hAnsi="Arial" w:cs="Arial"/>
          <w:lang w:eastAsia="tr-TR"/>
        </w:rPr>
        <w:t>ncı</w:t>
      </w:r>
      <w:proofErr w:type="spellEnd"/>
      <w:r w:rsidRPr="007A2010">
        <w:rPr>
          <w:rFonts w:ascii="Arial" w:eastAsia="Times New Roman" w:hAnsi="Arial" w:cs="Arial"/>
          <w:lang w:eastAsia="tr-TR"/>
        </w:rPr>
        <w:t xml:space="preserve"> maddesine göre tespit edilir.”</w:t>
      </w:r>
      <w:r w:rsidRPr="007A2010">
        <w:rPr>
          <w:rFonts w:ascii="Arial" w:eastAsia="Times New Roman" w:hAnsi="Arial" w:cs="Arial"/>
          <w:b/>
          <w:bCs/>
          <w:lang w:eastAsia="tr-TR"/>
        </w:rPr>
        <w:t xml:space="preserve"> </w:t>
      </w:r>
      <w:r w:rsidRPr="007A2010">
        <w:rPr>
          <w:rFonts w:ascii="Arial" w:eastAsia="Times New Roman" w:hAnsi="Arial" w:cs="Arial"/>
          <w:lang w:eastAsia="tr-TR"/>
        </w:rPr>
        <w:t>şeklinde değiştirilmiştir.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 xml:space="preserve">MADDE 16- </w:t>
      </w:r>
      <w:r w:rsidRPr="007A2010">
        <w:rPr>
          <w:rFonts w:ascii="Arial" w:eastAsia="Times New Roman" w:hAnsi="Arial" w:cs="Arial"/>
          <w:lang w:eastAsia="tr-TR"/>
        </w:rPr>
        <w:t xml:space="preserve">2464 sayılı Kanunun 96 </w:t>
      </w:r>
      <w:proofErr w:type="spellStart"/>
      <w:r w:rsidRPr="007A2010">
        <w:rPr>
          <w:rFonts w:ascii="Arial" w:eastAsia="Times New Roman" w:hAnsi="Arial" w:cs="Arial"/>
          <w:lang w:eastAsia="tr-TR"/>
        </w:rPr>
        <w:t>ncı</w:t>
      </w:r>
      <w:proofErr w:type="spellEnd"/>
      <w:r w:rsidRPr="007A2010">
        <w:rPr>
          <w:rFonts w:ascii="Arial" w:eastAsia="Times New Roman" w:hAnsi="Arial" w:cs="Arial"/>
          <w:lang w:eastAsia="tr-TR"/>
        </w:rPr>
        <w:t xml:space="preserve"> maddesinin (A) fıkrası aşağıdaki şekilde değiştirilmiştir.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“A) Bakanlar Kurulu, bu Kanunda en az ve en çok miktarları gösterilen vergi ve harçların tarifelerini belediye grupları itibarıyla tayin ve tespit eder.”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 xml:space="preserve">MADDE 17- </w:t>
      </w:r>
      <w:proofErr w:type="gramStart"/>
      <w:r w:rsidRPr="007A2010">
        <w:rPr>
          <w:rFonts w:ascii="Arial" w:eastAsia="Times New Roman" w:hAnsi="Arial" w:cs="Arial"/>
          <w:lang w:eastAsia="tr-TR"/>
        </w:rPr>
        <w:t>4/11/1981</w:t>
      </w:r>
      <w:proofErr w:type="gramEnd"/>
      <w:r w:rsidRPr="007A2010">
        <w:rPr>
          <w:rFonts w:ascii="Arial" w:eastAsia="Times New Roman" w:hAnsi="Arial" w:cs="Arial"/>
          <w:lang w:eastAsia="tr-TR"/>
        </w:rPr>
        <w:t xml:space="preserve"> tarihli ve 2547 sayılı Yükseköğretim Kanununun 39 uncu maddesinin son fıkrasına “Uluslararası </w:t>
      </w:r>
      <w:proofErr w:type="spellStart"/>
      <w:r w:rsidRPr="007A2010">
        <w:rPr>
          <w:rFonts w:ascii="Arial" w:eastAsia="Times New Roman" w:hAnsi="Arial" w:cs="Arial"/>
          <w:lang w:eastAsia="tr-TR"/>
        </w:rPr>
        <w:t>andlaşmalarla</w:t>
      </w:r>
      <w:proofErr w:type="spellEnd"/>
      <w:r w:rsidRPr="007A2010">
        <w:rPr>
          <w:rFonts w:ascii="Arial" w:eastAsia="Times New Roman" w:hAnsi="Arial" w:cs="Arial"/>
          <w:lang w:eastAsia="tr-TR"/>
        </w:rPr>
        <w:t xml:space="preserve"> kurulan üniversitelerde bu süre beş yıla kadar uzatılabilir.” cümlesi eklenmiştir.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 xml:space="preserve">MADDE 18- </w:t>
      </w:r>
      <w:proofErr w:type="gramStart"/>
      <w:r w:rsidRPr="007A2010">
        <w:rPr>
          <w:rFonts w:ascii="Arial" w:eastAsia="Times New Roman" w:hAnsi="Arial" w:cs="Arial"/>
          <w:lang w:eastAsia="tr-TR"/>
        </w:rPr>
        <w:t>13/10/1983</w:t>
      </w:r>
      <w:proofErr w:type="gramEnd"/>
      <w:r w:rsidRPr="007A2010">
        <w:rPr>
          <w:rFonts w:ascii="Arial" w:eastAsia="Times New Roman" w:hAnsi="Arial" w:cs="Arial"/>
          <w:lang w:eastAsia="tr-TR"/>
        </w:rPr>
        <w:t xml:space="preserve"> tarihli ve 2918 sayılı Karayolları Trafik Kanununun 36 </w:t>
      </w:r>
      <w:proofErr w:type="spellStart"/>
      <w:r w:rsidRPr="007A2010">
        <w:rPr>
          <w:rFonts w:ascii="Arial" w:eastAsia="Times New Roman" w:hAnsi="Arial" w:cs="Arial"/>
          <w:lang w:eastAsia="tr-TR"/>
        </w:rPr>
        <w:t>ncı</w:t>
      </w:r>
      <w:proofErr w:type="spellEnd"/>
      <w:r w:rsidRPr="007A2010">
        <w:rPr>
          <w:rFonts w:ascii="Arial" w:eastAsia="Times New Roman" w:hAnsi="Arial" w:cs="Arial"/>
          <w:lang w:eastAsia="tr-TR"/>
        </w:rPr>
        <w:t xml:space="preserve"> maddesi aşağıdaki şekilde değiştirilmiştir.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“MADDE 36- Motorlu araçların, sürücü belgesi sahibi olmayan kişiler tarafından karayollarında sürülmesi ve sürülmesine izin verilmesi yasaktır.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Araçlar, Yönetmelikte sınıfları belirtilen sürücü belgelerine sahip sürücüler ile çok taraflı anlaşmalara göre sürücü belgesi bulunan veya geçerli uluslararası sürücü belgesi olan kişilerce sürülebilir.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Buna göre;</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lastRenderedPageBreak/>
        <w:t>a) Sürücü belgesi olmayanların,</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b) Mahkemelerce veya Cumhuriyet savcılıklarınca ya da bu Kanunda belirtilen yetkililerce sürücü belgesi geçici olarak ya da </w:t>
      </w:r>
      <w:proofErr w:type="spellStart"/>
      <w:r w:rsidRPr="007A2010">
        <w:rPr>
          <w:rFonts w:ascii="Arial" w:eastAsia="Times New Roman" w:hAnsi="Arial" w:cs="Arial"/>
          <w:lang w:eastAsia="tr-TR"/>
        </w:rPr>
        <w:t>tedbiren</w:t>
      </w:r>
      <w:proofErr w:type="spellEnd"/>
      <w:r w:rsidRPr="007A2010">
        <w:rPr>
          <w:rFonts w:ascii="Arial" w:eastAsia="Times New Roman" w:hAnsi="Arial" w:cs="Arial"/>
          <w:lang w:eastAsia="tr-TR"/>
        </w:rPr>
        <w:t xml:space="preserve"> geri alınanların,</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c) Sürücü belgesi iptal edilenlerin,</w:t>
      </w:r>
    </w:p>
    <w:p w:rsidR="004A378C" w:rsidRPr="007A2010" w:rsidRDefault="004A378C" w:rsidP="007A2010">
      <w:pPr>
        <w:spacing w:before="120" w:after="120" w:line="240" w:lineRule="auto"/>
        <w:rPr>
          <w:rFonts w:ascii="Arial" w:eastAsia="Times New Roman" w:hAnsi="Arial" w:cs="Arial"/>
          <w:lang w:eastAsia="tr-TR"/>
        </w:rPr>
      </w:pPr>
      <w:proofErr w:type="gramStart"/>
      <w:r w:rsidRPr="007A2010">
        <w:rPr>
          <w:rFonts w:ascii="Arial" w:eastAsia="Times New Roman" w:hAnsi="Arial" w:cs="Arial"/>
          <w:lang w:eastAsia="tr-TR"/>
        </w:rPr>
        <w:t>araç</w:t>
      </w:r>
      <w:proofErr w:type="gramEnd"/>
      <w:r w:rsidRPr="007A2010">
        <w:rPr>
          <w:rFonts w:ascii="Arial" w:eastAsia="Times New Roman" w:hAnsi="Arial" w:cs="Arial"/>
          <w:lang w:eastAsia="tr-TR"/>
        </w:rPr>
        <w:t xml:space="preserve"> kullanarak trafiğe çıktıklarının tespiti hâlinde, bu kişilere 1.407 Türk Lirası idari para cezası verilir. Ayrıca, aracın sürücü belgesiz kişilerce sürülmesine izin veren araç sahibine de tescil plakası üzerinden aynı miktarda idari para cezası verilir.”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MADDE 19-</w:t>
      </w:r>
      <w:r w:rsidRPr="007A2010">
        <w:rPr>
          <w:rFonts w:ascii="Arial" w:eastAsia="Times New Roman" w:hAnsi="Arial" w:cs="Arial"/>
          <w:lang w:eastAsia="tr-TR"/>
        </w:rPr>
        <w:t xml:space="preserve"> 2918 sayılı Kanunun 48 inci maddesi başlığı ile birlikte aşağıdaki şekilde değiştirilmiştir.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“Alkol, uyuşturucu veya uyarıcı maddelerin etkisi altında araç sürme yasağı</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MADDE 48- Uyuşturucu veya uyarıcı maddeleri almış olan sürücüler ile alkollü olan sürücülerin karayolunda araç sürmeleri yasaktır.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Uyuşturucu veya uyarıcı maddelerin kullanılıp kullanılmadığı ya da alkolün kandaki miktarını tespit amacıyla, kollukça teknik cihazlar kullanılır.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Kişinin yaralanmalı veya ölümlü ya da kollukça müdahil olunan maddi hasarlı trafik kazasına karışması hâlinde, ikinci fıkrada belirtilen muayeneye tabi tutulması zorunludur. </w:t>
      </w:r>
      <w:proofErr w:type="gramStart"/>
      <w:r w:rsidRPr="007A2010">
        <w:rPr>
          <w:rFonts w:ascii="Arial" w:eastAsia="Times New Roman" w:hAnsi="Arial" w:cs="Arial"/>
          <w:lang w:eastAsia="tr-TR"/>
        </w:rPr>
        <w:t xml:space="preserve">Teknik cihaz ile yapılan ölçüme itiraz eden veya bu cihaz ile ölçüm yapılmasına müsaade etmeyen bu sürücüler, en yakın adli tıp kurumuna veya adli tabipliğe veya Sağlık Bakanlığına bağlı sağlık kuruluşlarına götürülerek uyuşturucu veya uyarıcı madde ya da alkol tespitinde kullanılmak üzere vücutlarından kan, tükürük veya idrar gibi örnekler alınır. </w:t>
      </w:r>
      <w:proofErr w:type="gramEnd"/>
      <w:r w:rsidRPr="007A2010">
        <w:rPr>
          <w:rFonts w:ascii="Arial" w:eastAsia="Times New Roman" w:hAnsi="Arial" w:cs="Arial"/>
          <w:lang w:eastAsia="tr-TR"/>
        </w:rPr>
        <w:t xml:space="preserve">Bu işlem bakımından </w:t>
      </w:r>
      <w:proofErr w:type="gramStart"/>
      <w:r w:rsidRPr="007A2010">
        <w:rPr>
          <w:rFonts w:ascii="Arial" w:eastAsia="Times New Roman" w:hAnsi="Arial" w:cs="Arial"/>
          <w:lang w:eastAsia="tr-TR"/>
        </w:rPr>
        <w:t>4/12/2004</w:t>
      </w:r>
      <w:proofErr w:type="gramEnd"/>
      <w:r w:rsidRPr="007A2010">
        <w:rPr>
          <w:rFonts w:ascii="Arial" w:eastAsia="Times New Roman" w:hAnsi="Arial" w:cs="Arial"/>
          <w:lang w:eastAsia="tr-TR"/>
        </w:rPr>
        <w:t xml:space="preserve"> tarihli ve 5271 sayılı Ceza Muhakemesi Kanununun 75 inci maddesi hükümleri, beşinci fıkrası hariç olmak üzere uygulanır.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Trafik kazası sonucunda kişinin ölmesi veya teknik cihaza üfleyemeyecek kadar yaralanmış olması hâlinde, üçüncü fıkra hükümlerine göre bu kişilerden kan, tükürük veya idrar gibi örnekler alınır.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Yapılan tespit sonucunda, 0.50 </w:t>
      </w:r>
      <w:proofErr w:type="spellStart"/>
      <w:r w:rsidRPr="007A2010">
        <w:rPr>
          <w:rFonts w:ascii="Arial" w:eastAsia="Times New Roman" w:hAnsi="Arial" w:cs="Arial"/>
          <w:lang w:eastAsia="tr-TR"/>
        </w:rPr>
        <w:t>promilin</w:t>
      </w:r>
      <w:proofErr w:type="spellEnd"/>
      <w:r w:rsidRPr="007A2010">
        <w:rPr>
          <w:rFonts w:ascii="Arial" w:eastAsia="Times New Roman" w:hAnsi="Arial" w:cs="Arial"/>
          <w:lang w:eastAsia="tr-TR"/>
        </w:rPr>
        <w:t xml:space="preserve"> üzerinde alkollü olarak araç kullandığı tespit edilen sürücüler hakkında, fiili bir suç oluştursa bile, 700 Türk Lirası idari para cezası verilir ve sürücü belgesi altı ay süreyle geri alınır. Hususi otomobil dışındaki araçları alkollü olarak kullanan sürücüler bakımından </w:t>
      </w:r>
      <w:proofErr w:type="spellStart"/>
      <w:r w:rsidRPr="007A2010">
        <w:rPr>
          <w:rFonts w:ascii="Arial" w:eastAsia="Times New Roman" w:hAnsi="Arial" w:cs="Arial"/>
          <w:lang w:eastAsia="tr-TR"/>
        </w:rPr>
        <w:t>promil</w:t>
      </w:r>
      <w:proofErr w:type="spellEnd"/>
      <w:r w:rsidRPr="007A2010">
        <w:rPr>
          <w:rFonts w:ascii="Arial" w:eastAsia="Times New Roman" w:hAnsi="Arial" w:cs="Arial"/>
          <w:lang w:eastAsia="tr-TR"/>
        </w:rPr>
        <w:t xml:space="preserve"> alt sınırı 0.21 olarak uygulanır. </w:t>
      </w:r>
      <w:proofErr w:type="gramStart"/>
      <w:r w:rsidRPr="007A2010">
        <w:rPr>
          <w:rFonts w:ascii="Arial" w:eastAsia="Times New Roman" w:hAnsi="Arial" w:cs="Arial"/>
          <w:lang w:eastAsia="tr-TR"/>
        </w:rPr>
        <w:t xml:space="preserve">Alkollü olarak araç kullanma nedeniyle sürücü belgesi geri alınan kişiye, son ihlalin gerçekleştiği tarihten itibaren geriye doğru beş yıl içinde; ikinci defasında 877 Türk Lirası idari para cezası verilir ve sürücü belgeleri iki yıl süreyle, üç veya üçten fazlasında ise, 1.407 Türk Lirası idari para cezası verilir ve sürücü belgeleri her seferinde beşer yıl süreyle geri alınır. </w:t>
      </w:r>
      <w:proofErr w:type="gramEnd"/>
      <w:r w:rsidRPr="007A2010">
        <w:rPr>
          <w:rFonts w:ascii="Arial" w:eastAsia="Times New Roman" w:hAnsi="Arial" w:cs="Arial"/>
          <w:lang w:eastAsia="tr-TR"/>
        </w:rPr>
        <w:t xml:space="preserve">Sürücü belgelerinin herhangi bir nedenle geçici olarak geri alınmış olması hâlinde belirtilen süreler, geçici alma süresinin bitiminde başlar.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Yapılan tespit sonucunda, 1.00 </w:t>
      </w:r>
      <w:proofErr w:type="spellStart"/>
      <w:r w:rsidRPr="007A2010">
        <w:rPr>
          <w:rFonts w:ascii="Arial" w:eastAsia="Times New Roman" w:hAnsi="Arial" w:cs="Arial"/>
          <w:lang w:eastAsia="tr-TR"/>
        </w:rPr>
        <w:t>promilin</w:t>
      </w:r>
      <w:proofErr w:type="spellEnd"/>
      <w:r w:rsidRPr="007A2010">
        <w:rPr>
          <w:rFonts w:ascii="Arial" w:eastAsia="Times New Roman" w:hAnsi="Arial" w:cs="Arial"/>
          <w:lang w:eastAsia="tr-TR"/>
        </w:rPr>
        <w:t xml:space="preserve"> üzerinde alkollü olduğu tespit edilen sürücüler hakkında ayrıca Türk Ceza Kanununun 179 uncu maddesinin üçüncü fıkrası hükümleri uygulanır.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Hususi otomobil sürü</w:t>
      </w:r>
      <w:bookmarkStart w:id="0" w:name="_GoBack"/>
      <w:r w:rsidRPr="007A2010">
        <w:rPr>
          <w:rFonts w:ascii="Arial" w:eastAsia="Times New Roman" w:hAnsi="Arial" w:cs="Arial"/>
          <w:lang w:eastAsia="tr-TR"/>
        </w:rPr>
        <w:t xml:space="preserve">cüleri </w:t>
      </w:r>
      <w:bookmarkEnd w:id="0"/>
      <w:r w:rsidRPr="007A2010">
        <w:rPr>
          <w:rFonts w:ascii="Arial" w:eastAsia="Times New Roman" w:hAnsi="Arial" w:cs="Arial"/>
          <w:lang w:eastAsia="tr-TR"/>
        </w:rPr>
        <w:t xml:space="preserve">bakımından 0.50 </w:t>
      </w:r>
      <w:proofErr w:type="spellStart"/>
      <w:r w:rsidRPr="007A2010">
        <w:rPr>
          <w:rFonts w:ascii="Arial" w:eastAsia="Times New Roman" w:hAnsi="Arial" w:cs="Arial"/>
          <w:lang w:eastAsia="tr-TR"/>
        </w:rPr>
        <w:t>promilin</w:t>
      </w:r>
      <w:proofErr w:type="spellEnd"/>
      <w:r w:rsidRPr="007A2010">
        <w:rPr>
          <w:rFonts w:ascii="Arial" w:eastAsia="Times New Roman" w:hAnsi="Arial" w:cs="Arial"/>
          <w:lang w:eastAsia="tr-TR"/>
        </w:rPr>
        <w:t xml:space="preserve">, diğer araç sürücüleri bakımından 0.20 </w:t>
      </w:r>
      <w:proofErr w:type="spellStart"/>
      <w:r w:rsidRPr="007A2010">
        <w:rPr>
          <w:rFonts w:ascii="Arial" w:eastAsia="Times New Roman" w:hAnsi="Arial" w:cs="Arial"/>
          <w:lang w:eastAsia="tr-TR"/>
        </w:rPr>
        <w:t>promilin</w:t>
      </w:r>
      <w:proofErr w:type="spellEnd"/>
      <w:r w:rsidRPr="007A2010">
        <w:rPr>
          <w:rFonts w:ascii="Arial" w:eastAsia="Times New Roman" w:hAnsi="Arial" w:cs="Arial"/>
          <w:lang w:eastAsia="tr-TR"/>
        </w:rPr>
        <w:t xml:space="preserve"> üzerinde alkollü olan sürücülerin trafik kazasına sebebiyet vermesi hâlinde, ayrıca Türk Ceza Kanununun ilgili hükümleri uygulanır.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 Uyuşturucu veya uyarıcı madde aldığı tespit edilen sürücülere 3.600 Türk Lirası idari para cezası verilir ve sürücü belgesi beş yıl süreyle geri alınır. Bu kişiler hakkında ayrıca Türk Ceza Kanunu hükümleri uygulanır.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Uyuşturucu veya uyarıcı maddelerin kullanılıp kullanılmadığı ya da alkolün kandaki miktarını tespit amacıyla, kollukça teknik cihazlar kullanılmasını kabul etmeyen sürücülere 2000 Türk Lirası idari para cezası verilir ve sürücü belgesi iki yıl süreyle geri alınır.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lastRenderedPageBreak/>
        <w:t> Sürücünün uyuşturucu veya uyarıcı madde kullandığından şüphe edilmesi hâlinde 5271 sayılı Kanunun adli kolluğa ilişkin hükümleri uygulanır.</w:t>
      </w:r>
    </w:p>
    <w:p w:rsidR="004A378C" w:rsidRPr="007A2010" w:rsidRDefault="004A378C" w:rsidP="007A2010">
      <w:pPr>
        <w:spacing w:before="120" w:after="120" w:line="240" w:lineRule="auto"/>
        <w:rPr>
          <w:rFonts w:ascii="Arial" w:eastAsia="Times New Roman" w:hAnsi="Arial" w:cs="Arial"/>
          <w:lang w:eastAsia="tr-TR"/>
        </w:rPr>
      </w:pPr>
      <w:proofErr w:type="gramStart"/>
      <w:r w:rsidRPr="007A2010">
        <w:rPr>
          <w:rFonts w:ascii="Arial" w:eastAsia="Times New Roman" w:hAnsi="Arial" w:cs="Arial"/>
          <w:lang w:eastAsia="tr-TR"/>
        </w:rPr>
        <w:t xml:space="preserve">Alkollü olarak araç kullanması nedeniyle son ihlalin gerçekleştiği tarihten itibaren geriye doğru beş yıl içinde sürücü belgeleri ikinci defa geri alınan sürücüler Sağlık Bakanlığınca, usul ve esasları İçişleri, Millî Eğitim ve Sağlık bakanlıklarınca çıkarılacak yönetmelikte gösterilen sürücü davranışlarını geliştirme eğitimine; üç veya üçten fazla geri alınan sürücüler ise </w:t>
      </w:r>
      <w:proofErr w:type="spellStart"/>
      <w:r w:rsidRPr="007A2010">
        <w:rPr>
          <w:rFonts w:ascii="Arial" w:eastAsia="Times New Roman" w:hAnsi="Arial" w:cs="Arial"/>
          <w:lang w:eastAsia="tr-TR"/>
        </w:rPr>
        <w:t>psiko</w:t>
      </w:r>
      <w:proofErr w:type="spellEnd"/>
      <w:r w:rsidRPr="007A2010">
        <w:rPr>
          <w:rFonts w:ascii="Arial" w:eastAsia="Times New Roman" w:hAnsi="Arial" w:cs="Arial"/>
          <w:lang w:eastAsia="tr-TR"/>
        </w:rPr>
        <w:t>-teknik değerlendirmeye ve psikiyatri uzmanının muayenesine tabi tutulurlar.</w:t>
      </w:r>
      <w:proofErr w:type="gramEnd"/>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Sürücü belgelerinin geçici geri alma işlemleri bu Kanunun 6 </w:t>
      </w:r>
      <w:proofErr w:type="spellStart"/>
      <w:r w:rsidRPr="007A2010">
        <w:rPr>
          <w:rFonts w:ascii="Arial" w:eastAsia="Times New Roman" w:hAnsi="Arial" w:cs="Arial"/>
          <w:lang w:eastAsia="tr-TR"/>
        </w:rPr>
        <w:t>ncı</w:t>
      </w:r>
      <w:proofErr w:type="spellEnd"/>
      <w:r w:rsidRPr="007A2010">
        <w:rPr>
          <w:rFonts w:ascii="Arial" w:eastAsia="Times New Roman" w:hAnsi="Arial" w:cs="Arial"/>
          <w:lang w:eastAsia="tr-TR"/>
        </w:rPr>
        <w:t xml:space="preserve"> maddesinde sayılan görevliler tarafından yapılır.</w:t>
      </w:r>
    </w:p>
    <w:p w:rsidR="004A378C" w:rsidRPr="007A2010" w:rsidRDefault="004A378C" w:rsidP="007A2010">
      <w:pPr>
        <w:spacing w:before="120" w:after="120" w:line="240" w:lineRule="auto"/>
        <w:rPr>
          <w:rFonts w:ascii="Arial" w:eastAsia="Times New Roman" w:hAnsi="Arial" w:cs="Arial"/>
          <w:lang w:eastAsia="tr-TR"/>
        </w:rPr>
      </w:pPr>
      <w:proofErr w:type="gramStart"/>
      <w:r w:rsidRPr="007A2010">
        <w:rPr>
          <w:rFonts w:ascii="Arial" w:eastAsia="Times New Roman" w:hAnsi="Arial" w:cs="Arial"/>
          <w:lang w:eastAsia="tr-TR"/>
        </w:rPr>
        <w:t>Bu madde hükümlerine göre geri alınan sürücü belgesinin iade edilebilmesi için; ilgili kişi hakkında trafik kurallarına aykırılık dolayısıyla bu Kanun hükümlerine göre verilmiş olan idari para cezalarının tamamının tahsil edilmiş olması; uyuşturucu veya uyarıcı madde alması nedeniyle sürücü belgesi geri alınanların ayrıca sürücü olmasında sakınca bulunmadığına dair resmi sağlık kurumlarından alınmış sağlık kurulu raporunun ibraz edilmesi şarttır.</w:t>
      </w:r>
      <w:proofErr w:type="gramEnd"/>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Alkol, uyuşturucu veya uyarıcı maddelerin tespiti için kullanılacak teknik cihazların sahip olacağı asgari koşullar ile diğer usul ve esaslar yönetmelikte gösterilir.”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 xml:space="preserve">MADDE 20- </w:t>
      </w:r>
      <w:r w:rsidRPr="007A2010">
        <w:rPr>
          <w:rFonts w:ascii="Arial" w:eastAsia="Times New Roman" w:hAnsi="Arial" w:cs="Arial"/>
          <w:lang w:eastAsia="tr-TR"/>
        </w:rPr>
        <w:t>2918 sayılı Kanunun ek 13 üncü maddesinin birinci fıkrasında yer alan “48 inci maddede gösterilen “alkollü araç kullanmak” suçunu birinci ve ikinci defasında işlemek,” ibaresi madde metninden çıkarılmıştır.</w:t>
      </w:r>
      <w:r w:rsidRPr="007A2010">
        <w:rPr>
          <w:rFonts w:ascii="Arial" w:eastAsia="Times New Roman" w:hAnsi="Arial" w:cs="Arial"/>
          <w:b/>
          <w:bCs/>
          <w:lang w:eastAsia="tr-TR"/>
        </w:rPr>
        <w:t xml:space="preserve">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 xml:space="preserve"> MADDE 21- </w:t>
      </w:r>
      <w:proofErr w:type="gramStart"/>
      <w:r w:rsidRPr="007A2010">
        <w:rPr>
          <w:rFonts w:ascii="Arial" w:eastAsia="Times New Roman" w:hAnsi="Arial" w:cs="Arial"/>
          <w:lang w:eastAsia="tr-TR"/>
        </w:rPr>
        <w:t>4/11/1983</w:t>
      </w:r>
      <w:proofErr w:type="gramEnd"/>
      <w:r w:rsidRPr="007A2010">
        <w:rPr>
          <w:rFonts w:ascii="Arial" w:eastAsia="Times New Roman" w:hAnsi="Arial" w:cs="Arial"/>
          <w:lang w:eastAsia="tr-TR"/>
        </w:rPr>
        <w:t xml:space="preserve"> tarihli ve 2942 sayılı Kamulaştırma Kanununun geçici 6 </w:t>
      </w:r>
      <w:proofErr w:type="spellStart"/>
      <w:r w:rsidRPr="007A2010">
        <w:rPr>
          <w:rFonts w:ascii="Arial" w:eastAsia="Times New Roman" w:hAnsi="Arial" w:cs="Arial"/>
          <w:lang w:eastAsia="tr-TR"/>
        </w:rPr>
        <w:t>ncı</w:t>
      </w:r>
      <w:proofErr w:type="spellEnd"/>
      <w:r w:rsidRPr="007A2010">
        <w:rPr>
          <w:rFonts w:ascii="Arial" w:eastAsia="Times New Roman" w:hAnsi="Arial" w:cs="Arial"/>
          <w:lang w:eastAsia="tr-TR"/>
        </w:rPr>
        <w:t xml:space="preserve"> maddesi başlığıyla birlikte aşağıdaki şekilde değiştirilmiştir.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“Kamulaştırılmaksızın kamu hizmetine ayrılan taşınmazların bedel tespiti</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GEÇİCİ MADDE 6- Kamulaştırma işlemleri tamamlanmamış veya kamulaştırması hiç yapılmamış olmasına rağmen </w:t>
      </w:r>
      <w:proofErr w:type="gramStart"/>
      <w:r w:rsidRPr="007A2010">
        <w:rPr>
          <w:rFonts w:ascii="Arial" w:eastAsia="Times New Roman" w:hAnsi="Arial" w:cs="Arial"/>
          <w:lang w:eastAsia="tr-TR"/>
        </w:rPr>
        <w:t>9/10/1956</w:t>
      </w:r>
      <w:proofErr w:type="gramEnd"/>
      <w:r w:rsidRPr="007A2010">
        <w:rPr>
          <w:rFonts w:ascii="Arial" w:eastAsia="Times New Roman" w:hAnsi="Arial" w:cs="Arial"/>
          <w:lang w:eastAsia="tr-TR"/>
        </w:rPr>
        <w:t xml:space="preserve"> tarihi ile 4/11/1983 tarihi arasında fiilen kamu hizmetine ayrılan veya kamu yararına ilişkin bir ihtiyaca tahsis edilerek üzerinde tesis yapılan taşınmazlara veya kaynaklara kısmen veya tamamen veyahut irtifak hakkı tesis etmek suretiyle malikin rızası olmaksızın fiili olarak el konulması sebebiyle, mülkiyet hakkından doğan talepler, bedel talep edilmesi hâlinde bedel tespiti ve diğer işlemler bu madde hükümlerine göre yapılır. Bu maddeye göre yapılacak işlemlerde öncelikle uzlaşma usulünün uygulanması dava şartıdır.</w:t>
      </w:r>
    </w:p>
    <w:p w:rsidR="004A378C" w:rsidRPr="007A2010" w:rsidRDefault="004A378C" w:rsidP="007A2010">
      <w:pPr>
        <w:spacing w:before="120" w:after="120" w:line="240" w:lineRule="auto"/>
        <w:rPr>
          <w:rFonts w:ascii="Arial" w:eastAsia="Times New Roman" w:hAnsi="Arial" w:cs="Arial"/>
          <w:lang w:eastAsia="tr-TR"/>
        </w:rPr>
      </w:pPr>
      <w:proofErr w:type="gramStart"/>
      <w:r w:rsidRPr="007A2010">
        <w:rPr>
          <w:rFonts w:ascii="Arial" w:eastAsia="Times New Roman" w:hAnsi="Arial" w:cs="Arial"/>
          <w:lang w:eastAsia="tr-TR"/>
        </w:rPr>
        <w:t xml:space="preserve">İdarenin daveti veya malikin müracaatı üzerine, fiilen el konulan taşınmazın veya üzerinde tesis edilen irtifak hakkının idarenin daveti veya malikin müracaat ettiği tarihteki tahmini değeri; bu Kanunun 8 inci maddesinin ikinci fıkrasına göre teşkil edilen kıymet takdir komisyonu marifetiyle, taşınmazın el koyma tarihindeki nitelikleri esas alınmak ve bu Kanunun 11 inci ve 12 </w:t>
      </w:r>
      <w:proofErr w:type="spellStart"/>
      <w:r w:rsidRPr="007A2010">
        <w:rPr>
          <w:rFonts w:ascii="Arial" w:eastAsia="Times New Roman" w:hAnsi="Arial" w:cs="Arial"/>
          <w:lang w:eastAsia="tr-TR"/>
        </w:rPr>
        <w:t>nci</w:t>
      </w:r>
      <w:proofErr w:type="spellEnd"/>
      <w:r w:rsidRPr="007A2010">
        <w:rPr>
          <w:rFonts w:ascii="Arial" w:eastAsia="Times New Roman" w:hAnsi="Arial" w:cs="Arial"/>
          <w:lang w:eastAsia="tr-TR"/>
        </w:rPr>
        <w:t xml:space="preserve"> maddelerine göre hesaplanmak suretiyle tespit edilir. </w:t>
      </w:r>
      <w:proofErr w:type="gramEnd"/>
      <w:r w:rsidRPr="007A2010">
        <w:rPr>
          <w:rFonts w:ascii="Arial" w:eastAsia="Times New Roman" w:hAnsi="Arial" w:cs="Arial"/>
          <w:lang w:eastAsia="tr-TR"/>
        </w:rPr>
        <w:t xml:space="preserve">Tespitten sonra, bu Kanunun 8 inci maddesinin üçüncü fıkrasına göre teşkil olunan uzlaşma komisyonunca, idarenin daveti veya malikin müracaat tarihinden itibaren en geç altı ay içinde 7201 sayılı Kanun hükümlerine göre tebliğ edilen bir yazı </w:t>
      </w:r>
      <w:proofErr w:type="gramStart"/>
      <w:r w:rsidRPr="007A2010">
        <w:rPr>
          <w:rFonts w:ascii="Arial" w:eastAsia="Times New Roman" w:hAnsi="Arial" w:cs="Arial"/>
          <w:lang w:eastAsia="tr-TR"/>
        </w:rPr>
        <w:t>ile,</w:t>
      </w:r>
      <w:proofErr w:type="gramEnd"/>
      <w:r w:rsidRPr="007A2010">
        <w:rPr>
          <w:rFonts w:ascii="Arial" w:eastAsia="Times New Roman" w:hAnsi="Arial" w:cs="Arial"/>
          <w:lang w:eastAsia="tr-TR"/>
        </w:rPr>
        <w:t xml:space="preserve"> tahmini değer bildirilmeksizin, talep sahibi uzlaşma görüşmelerine davet edilir.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Uzlaşma; idareye ait taşınmazın trampası, idareye ait taşınmaz üzerinde sınırlı ayni hak tanınması veya imar mevzuatı çerçevesinde başka bir yerde imar hakkı kullandırılması suretiyle veya bunların mümkün olmaması hâlinde nakdi bedel üzerinden yapılabilir.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Uzlaşma görüşmeleri, hukuki veya fiili engel bulunmadığı takdirde davete icabet tarihinden itibaren en geç altı ay içinde sonuçlandırılır ve uzlaşmaya varılıp varılmadığı, malik veya temsilcisi ile komisyon üyeleri tarafından imzalanan bir tutanağa bağlanır. Bu tutanak ile uzlaşma görüşmelerine ilişkin bilgi ve belgeler, açılacak davalarda taraflar aleyhine delil teşkil etmez. Uzlaşmaya varılması hâlinde, üzerinde uzlaşılan hakkın türünü, tanınma şart ve usullerini, nakdi ödemede bulunulacak ise miktarını ve ödeme şartları ile taşınmazların tesciline veya terkinine dair muvafakati de ihtiva eden bir sözleşme akdedilerek bu sözleşme </w:t>
      </w:r>
      <w:r w:rsidRPr="007A2010">
        <w:rPr>
          <w:rFonts w:ascii="Arial" w:eastAsia="Times New Roman" w:hAnsi="Arial" w:cs="Arial"/>
          <w:lang w:eastAsia="tr-TR"/>
        </w:rPr>
        <w:lastRenderedPageBreak/>
        <w:t xml:space="preserve">çerçevesinde işlem yapılır ve uzlaşma konusu taşınmazlar resen tapuya tescil veya terkin edilir.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Uzlaşılan bedel, bütçe </w:t>
      </w:r>
      <w:proofErr w:type="gramStart"/>
      <w:r w:rsidRPr="007A2010">
        <w:rPr>
          <w:rFonts w:ascii="Arial" w:eastAsia="Times New Roman" w:hAnsi="Arial" w:cs="Arial"/>
          <w:lang w:eastAsia="tr-TR"/>
        </w:rPr>
        <w:t>imkanları</w:t>
      </w:r>
      <w:proofErr w:type="gramEnd"/>
      <w:r w:rsidRPr="007A2010">
        <w:rPr>
          <w:rFonts w:ascii="Arial" w:eastAsia="Times New Roman" w:hAnsi="Arial" w:cs="Arial"/>
          <w:lang w:eastAsia="tr-TR"/>
        </w:rPr>
        <w:t xml:space="preserve"> dâhilinde sonraki yıllara sâri olacak şekilde taksitli olarak da ödenebilir. Taksitli ödeme süresince, </w:t>
      </w:r>
      <w:proofErr w:type="gramStart"/>
      <w:r w:rsidRPr="007A2010">
        <w:rPr>
          <w:rFonts w:ascii="Arial" w:eastAsia="Times New Roman" w:hAnsi="Arial" w:cs="Arial"/>
          <w:lang w:eastAsia="tr-TR"/>
        </w:rPr>
        <w:t>4/12/1984</w:t>
      </w:r>
      <w:proofErr w:type="gramEnd"/>
      <w:r w:rsidRPr="007A2010">
        <w:rPr>
          <w:rFonts w:ascii="Arial" w:eastAsia="Times New Roman" w:hAnsi="Arial" w:cs="Arial"/>
          <w:lang w:eastAsia="tr-TR"/>
        </w:rPr>
        <w:t xml:space="preserve"> tarihli ve 3095 sayılı Kanuni Faiz ve Temerrüt Faizine İlişkin Kanuna göre ayrıca kanuni faiz ödenir.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İdare ve malik arasında uzlaşma sağlanamadığı takdirde, uzlaşmazlık tutanağının tanzim edildiği tarihten itibaren üç ay içinde malik veya idare tarafından bedel tespiti davası açılabilir. Dava açılması hâlinde, fiilen el konulan taşınmazın veya üzerinde tesis edilen irtifak hakkının dava tarihindeki değeri, ikinci fıkranın birinci cümlesindeki esaslara göre mahkemece bu Kanunun 15 inci maddesine göre bilirkişi incelemesi yapılmak suretiyle tespit ve taşınmazın veya hakkın idare adına tesciline veya terkinine hükmedilir. Tespit edilen bedel, bu maddenin sekizinci fıkrasına göre idarece ödenir. Tescile veya terkine ilişkin hüküm kesin olup tarafların hükmedilen bedele ilişkin temyiz hakkı saklıdır.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Bu madde kapsamında açılan davalarda mahkeme ve icra harçları ile her türlü </w:t>
      </w:r>
      <w:proofErr w:type="gramStart"/>
      <w:r w:rsidRPr="007A2010">
        <w:rPr>
          <w:rFonts w:ascii="Arial" w:eastAsia="Times New Roman" w:hAnsi="Arial" w:cs="Arial"/>
          <w:lang w:eastAsia="tr-TR"/>
        </w:rPr>
        <w:t>vekalet</w:t>
      </w:r>
      <w:proofErr w:type="gramEnd"/>
      <w:r w:rsidRPr="007A2010">
        <w:rPr>
          <w:rFonts w:ascii="Arial" w:eastAsia="Times New Roman" w:hAnsi="Arial" w:cs="Arial"/>
          <w:lang w:eastAsia="tr-TR"/>
        </w:rPr>
        <w:t xml:space="preserve"> ücretleri bedel tespiti davalarında öngörülen şekilde maktu olarak belirlenir.</w:t>
      </w:r>
    </w:p>
    <w:p w:rsidR="004A378C" w:rsidRPr="007A2010" w:rsidRDefault="004A378C" w:rsidP="007A2010">
      <w:pPr>
        <w:spacing w:before="120" w:after="120" w:line="240" w:lineRule="auto"/>
        <w:rPr>
          <w:rFonts w:ascii="Arial" w:eastAsia="Times New Roman" w:hAnsi="Arial" w:cs="Arial"/>
          <w:lang w:eastAsia="tr-TR"/>
        </w:rPr>
      </w:pPr>
      <w:proofErr w:type="gramStart"/>
      <w:r w:rsidRPr="007A2010">
        <w:rPr>
          <w:rFonts w:ascii="Arial" w:eastAsia="Times New Roman" w:hAnsi="Arial" w:cs="Arial"/>
          <w:lang w:eastAsia="tr-TR"/>
        </w:rPr>
        <w:t xml:space="preserve">Kesinleşen mahkeme kararlarına istinaden bu madde uyarınca ödemelerde kullanılmak üzere, ihtiyaç olması hâlinde, merkezi yönetim bütçesine dâhil idarelerin yılı bütçelerinde sermaye giderleri için öngörülen ödeneklerinin (Milli Savunma Bakanlığı, Jandarma Genel Komutanlığı ve Sahil Güvenlik Komutanlığı bütçelerinin güvenlik ve savunmaya yönelik mal ve hizmet alımları ile yapım giderleri için ayrılan ödeneklerin) yüzde ikisi, belediye ve il özel idareleri ile bağlı idareleri için en son kesinleşmiş bütçe gelirleri toplamının, diğer idareler için en son kesinleşmiş bütçe giderleri toplamının en az yüzde ikisi oranında yılı bütçelerinde pay ayrılır. </w:t>
      </w:r>
      <w:proofErr w:type="gramEnd"/>
      <w:r w:rsidRPr="007A2010">
        <w:rPr>
          <w:rFonts w:ascii="Arial" w:eastAsia="Times New Roman" w:hAnsi="Arial" w:cs="Arial"/>
          <w:lang w:eastAsia="tr-TR"/>
        </w:rPr>
        <w:t xml:space="preserve">Kesinleşen alacakların toplam tutarının ayrılan ödeneğin toplam tutarını aşması hâlinde, ödemeler, sonraki yıllara sâri olacak şekilde, </w:t>
      </w:r>
      <w:proofErr w:type="spellStart"/>
      <w:r w:rsidRPr="007A2010">
        <w:rPr>
          <w:rFonts w:ascii="Arial" w:eastAsia="Times New Roman" w:hAnsi="Arial" w:cs="Arial"/>
          <w:lang w:eastAsia="tr-TR"/>
        </w:rPr>
        <w:t>garameten</w:t>
      </w:r>
      <w:proofErr w:type="spellEnd"/>
      <w:r w:rsidRPr="007A2010">
        <w:rPr>
          <w:rFonts w:ascii="Arial" w:eastAsia="Times New Roman" w:hAnsi="Arial" w:cs="Arial"/>
          <w:lang w:eastAsia="tr-TR"/>
        </w:rPr>
        <w:t xml:space="preserve"> ve taksitlerle gerçekleştirilir. Taksitlendirmede, bütçe </w:t>
      </w:r>
      <w:proofErr w:type="gramStart"/>
      <w:r w:rsidRPr="007A2010">
        <w:rPr>
          <w:rFonts w:ascii="Arial" w:eastAsia="Times New Roman" w:hAnsi="Arial" w:cs="Arial"/>
          <w:lang w:eastAsia="tr-TR"/>
        </w:rPr>
        <w:t>imkanları</w:t>
      </w:r>
      <w:proofErr w:type="gramEnd"/>
      <w:r w:rsidRPr="007A2010">
        <w:rPr>
          <w:rFonts w:ascii="Arial" w:eastAsia="Times New Roman" w:hAnsi="Arial" w:cs="Arial"/>
          <w:lang w:eastAsia="tr-TR"/>
        </w:rPr>
        <w:t xml:space="preserve"> ile alacakların tutarları dikkate alınır. Taksitli ödeme süresince, 3095 sayılı Kanuna göre ayrıca kanuni faiz ödenir. İdare tarafından, mahkeme kararı gereğince nakdi ödeme yerine, üçüncü fıkrada belirtilen diğer uzlaşma yolları da teklif edilebilir ve bu maddenin uzlaşmaya ilişkin hükümlerine göre işlem yapılabilir.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Bu maddenin bedele ilişkin hükümleri, vuku bulduğu tarih itibarı ile bu maddenin kapsamında olan kamulaştırmasız el koymadan dolayı açtıkları tazminat davası süre bakımından dava hakkının düştüğü gerekçesiyle reddedilmiş olanlar hakkında da uygulanır. Evvelce açtıkları davalar sonunda tazminat almaya hak kazanmış veya süre dışındaki sebeplerden dolayı davaları reddedilmiş olanlar hakkında bu madde hükümleri uygulanmaz. Ancak, gerek iç hukuka ve gerekse milletlerarası hukuka göre evvelce açtıkları davalar sonunda hak kazanmış oldukları tazminat henüz ödenmemiş olanlara,  idare  tarafından  nakdi ödeme yerine, üçüncü fıkrada belirtilen diğer uzlaşma yolları teklif edilebilir ve bu maddenin uzlaşmaya ilişkin hükümlerine göre işlem yapılabilir.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Vuku bulduğu tarih itibarı ile bu maddenin kapsamında olan kamulaştırmasız el koymadan dolayı bu maddenin yürürlüğe girmesinden önce tazmin talebiyle dava açmış olanlar; bu madde hükümlerine göre uzlaşma yoluna gitmeyi isteyip istemediklerini bu maddenin yürürlüğe girmesinden itibaren üç ay içinde idareye ve mahkemeye verecekleri dilekçeler ile bildirebilirler. Uzlaşma talebi üzerine, uzlaşma görüşmelerinin neticesine kadar dava bekletilir; uzlaşılamaması hâlinde, uzlaşmazlık tutanağının mahkemeye sunulmasından sonra davaya devam edilir. Uygulama imar planlarında umumi hizmetlere ve resmî kurumlara ayrılmak suretiyle veya ilgili kanunların uygulamasıyla tasarrufu kısıtlanan taşınmazlar hakkında, </w:t>
      </w:r>
      <w:proofErr w:type="gramStart"/>
      <w:r w:rsidRPr="007A2010">
        <w:rPr>
          <w:rFonts w:ascii="Arial" w:eastAsia="Times New Roman" w:hAnsi="Arial" w:cs="Arial"/>
          <w:lang w:eastAsia="tr-TR"/>
        </w:rPr>
        <w:t>3/5/1985</w:t>
      </w:r>
      <w:proofErr w:type="gramEnd"/>
      <w:r w:rsidRPr="007A2010">
        <w:rPr>
          <w:rFonts w:ascii="Arial" w:eastAsia="Times New Roman" w:hAnsi="Arial" w:cs="Arial"/>
          <w:lang w:eastAsia="tr-TR"/>
        </w:rPr>
        <w:t xml:space="preserve"> tarihli ve 3194 sayılı İmar Kanununda öngörülen idari başvuru ve işlemler tamamlandıktan sonra idari yargıda dava açılabilir. Bu madde hükümleri karara bağlanmamış veya kararı kesinleşmemiş tüm davalara uygulanır. Kararı kesinleşen davalara ise, bu maddenin yalnızca sekizinci fıkra hükümleri uygulanır.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Bu madde uyarınca ödenecek olan bedelin tahsili sebebiyle idarelerin mal, hak ve alacakları haczedilemez.</w:t>
      </w:r>
    </w:p>
    <w:p w:rsidR="004A378C" w:rsidRPr="007A2010" w:rsidRDefault="004A378C" w:rsidP="007A2010">
      <w:pPr>
        <w:spacing w:before="120" w:after="120" w:line="240" w:lineRule="auto"/>
        <w:rPr>
          <w:rFonts w:ascii="Arial" w:eastAsia="Times New Roman" w:hAnsi="Arial" w:cs="Arial"/>
          <w:lang w:eastAsia="tr-TR"/>
        </w:rPr>
      </w:pPr>
      <w:proofErr w:type="gramStart"/>
      <w:r w:rsidRPr="007A2010">
        <w:rPr>
          <w:rFonts w:ascii="Arial" w:eastAsia="Times New Roman" w:hAnsi="Arial" w:cs="Arial"/>
          <w:lang w:eastAsia="tr-TR"/>
        </w:rPr>
        <w:lastRenderedPageBreak/>
        <w:t>24/2/1984</w:t>
      </w:r>
      <w:proofErr w:type="gramEnd"/>
      <w:r w:rsidRPr="007A2010">
        <w:rPr>
          <w:rFonts w:ascii="Arial" w:eastAsia="Times New Roman" w:hAnsi="Arial" w:cs="Arial"/>
          <w:lang w:eastAsia="tr-TR"/>
        </w:rPr>
        <w:t xml:space="preserve"> tarihli ve 2981 sayılı Kanun hükümlerine göre yapılan imar uygulamalarından doğan ve ipotekle teminat altına alınanlar da dâhil olmak üzere her türlü alacak ve bedeller, borçlu idarelerce, ipotek veya uygulama tarihinden itibaren 3095 sayılı Kanunda belirtilen kanuni faiz oranı uygulanmak suretiyle güncellenerek ilgililerine ödenir. Bu hüküm devam eden davalarda da uygulanır. Bu fıkra uyarınca yapılacak ödemeler hakkında da bu madde hükümleri uygulanır.</w:t>
      </w:r>
    </w:p>
    <w:p w:rsidR="004A378C" w:rsidRPr="007A2010" w:rsidRDefault="004A378C" w:rsidP="007A2010">
      <w:pPr>
        <w:spacing w:before="120" w:after="120" w:line="240" w:lineRule="auto"/>
        <w:rPr>
          <w:rFonts w:ascii="Arial" w:eastAsia="Times New Roman" w:hAnsi="Arial" w:cs="Arial"/>
          <w:lang w:eastAsia="tr-TR"/>
        </w:rPr>
      </w:pPr>
      <w:proofErr w:type="gramStart"/>
      <w:r w:rsidRPr="007A2010">
        <w:rPr>
          <w:rFonts w:ascii="Arial" w:eastAsia="Times New Roman" w:hAnsi="Arial" w:cs="Arial"/>
          <w:lang w:eastAsia="tr-TR"/>
        </w:rPr>
        <w:t>4/11/1983</w:t>
      </w:r>
      <w:proofErr w:type="gramEnd"/>
      <w:r w:rsidRPr="007A2010">
        <w:rPr>
          <w:rFonts w:ascii="Arial" w:eastAsia="Times New Roman" w:hAnsi="Arial" w:cs="Arial"/>
          <w:lang w:eastAsia="tr-TR"/>
        </w:rPr>
        <w:t xml:space="preserve"> tarihinden bu fıkranın yürürlüğe girdiği tarihe kadar kamulaştırma işlemleri tamamlanmamış veya kamulaştırması hiç yapılmamış olmasına rağmen fiilen kamu hizmetine ayrılan veya kamu yararına ilişkin bir ihtiyaca tahsis edilerek üzerinde tesis yapılan taşınmazların idare tarafından kamulaştırılması hâlinde kamulaştırma bedeli ve mahkemelerce malikleri lehine hükmedilen tazminat ile bu davalara ilişkin mahkeme ve icra vekalet ücretleri de, idarelerce bu maddenin sekizinci fıkrasına göre bütçelerden ayrılacak paydan ve aynı fıkrada belirtilen usule göre ödenir ve işlem yapılır. Bu alacaklar için de bu maddenin on birinci fıkrası, bu fıkra kapsamında kalan taşınmazlar hakkında açılan her türlü davalarda ise yedinci fıkra hükümleri uygulanır. Bu fıkra hükmü, bu fıkra kapsamında kalan taşınmazlar hakkında açılan ve kesinleşmeyen davalarda da uygulanır.”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 xml:space="preserve">MADDE 22-  </w:t>
      </w:r>
      <w:r w:rsidRPr="007A2010">
        <w:rPr>
          <w:rFonts w:ascii="Arial" w:eastAsia="Times New Roman" w:hAnsi="Arial" w:cs="Arial"/>
          <w:lang w:eastAsia="tr-TR"/>
        </w:rPr>
        <w:t>2942 sayılı Kanuna</w:t>
      </w:r>
      <w:r w:rsidRPr="007A2010">
        <w:rPr>
          <w:rFonts w:ascii="Arial" w:eastAsia="Times New Roman" w:hAnsi="Arial" w:cs="Arial"/>
          <w:b/>
          <w:bCs/>
          <w:lang w:eastAsia="tr-TR"/>
        </w:rPr>
        <w:t xml:space="preserve"> </w:t>
      </w:r>
      <w:r w:rsidRPr="007A2010">
        <w:rPr>
          <w:rFonts w:ascii="Arial" w:eastAsia="Times New Roman" w:hAnsi="Arial" w:cs="Arial"/>
          <w:lang w:eastAsia="tr-TR"/>
        </w:rPr>
        <w:t>aşağıdaki geçici madde eklenmiştir.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“GEÇİCİ MADDE 7- Mülga </w:t>
      </w:r>
      <w:proofErr w:type="gramStart"/>
      <w:r w:rsidRPr="007A2010">
        <w:rPr>
          <w:rFonts w:ascii="Arial" w:eastAsia="Times New Roman" w:hAnsi="Arial" w:cs="Arial"/>
          <w:lang w:eastAsia="tr-TR"/>
        </w:rPr>
        <w:t>31/8/1956</w:t>
      </w:r>
      <w:proofErr w:type="gramEnd"/>
      <w:r w:rsidRPr="007A2010">
        <w:rPr>
          <w:rFonts w:ascii="Arial" w:eastAsia="Times New Roman" w:hAnsi="Arial" w:cs="Arial"/>
          <w:lang w:eastAsia="tr-TR"/>
        </w:rPr>
        <w:t xml:space="preserve"> tarihli ve 6830 sayılı İstimlak Kanununun 16 ve 17 </w:t>
      </w:r>
      <w:proofErr w:type="spellStart"/>
      <w:r w:rsidRPr="007A2010">
        <w:rPr>
          <w:rFonts w:ascii="Arial" w:eastAsia="Times New Roman" w:hAnsi="Arial" w:cs="Arial"/>
          <w:lang w:eastAsia="tr-TR"/>
        </w:rPr>
        <w:t>nci</w:t>
      </w:r>
      <w:proofErr w:type="spellEnd"/>
      <w:r w:rsidRPr="007A2010">
        <w:rPr>
          <w:rFonts w:ascii="Arial" w:eastAsia="Times New Roman" w:hAnsi="Arial" w:cs="Arial"/>
          <w:lang w:eastAsia="tr-TR"/>
        </w:rPr>
        <w:t xml:space="preserve"> maddeleri ile 2942 sayılı Kanunun mülga 16 ve 17 </w:t>
      </w:r>
      <w:proofErr w:type="spellStart"/>
      <w:r w:rsidRPr="007A2010">
        <w:rPr>
          <w:rFonts w:ascii="Arial" w:eastAsia="Times New Roman" w:hAnsi="Arial" w:cs="Arial"/>
          <w:lang w:eastAsia="tr-TR"/>
        </w:rPr>
        <w:t>nci</w:t>
      </w:r>
      <w:proofErr w:type="spellEnd"/>
      <w:r w:rsidRPr="007A2010">
        <w:rPr>
          <w:rFonts w:ascii="Arial" w:eastAsia="Times New Roman" w:hAnsi="Arial" w:cs="Arial"/>
          <w:lang w:eastAsia="tr-TR"/>
        </w:rPr>
        <w:t xml:space="preserve"> maddeleri uyarınca mahkemelerce idare adına tescil kararı verilen kamulaştırmalarda tebligatlar ve diğer kamulaştırma işlemleri tamamlanmış sayılır. Bu kamulaştırma işlemleri sebebiyle hiçbir hak ve alacak talebinde bulunulamaz; kamulaştırmaya veya bedeline karşı itiraz davaları açılamaz; açılmış ve devam eden davalar bu madde hükmü uygulanarak sonuçlandırılır.”</w:t>
      </w:r>
    </w:p>
    <w:p w:rsidR="004A378C" w:rsidRPr="007A2010" w:rsidRDefault="004A378C" w:rsidP="007A2010">
      <w:pPr>
        <w:autoSpaceDE w:val="0"/>
        <w:autoSpaceDN w:val="0"/>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MADDE 23</w:t>
      </w:r>
      <w:r w:rsidRPr="007A2010">
        <w:rPr>
          <w:rFonts w:ascii="Arial" w:eastAsia="Times New Roman" w:hAnsi="Arial" w:cs="Arial"/>
          <w:lang w:eastAsia="tr-TR"/>
        </w:rPr>
        <w:t xml:space="preserve">- </w:t>
      </w:r>
      <w:proofErr w:type="gramStart"/>
      <w:r w:rsidRPr="007A2010">
        <w:rPr>
          <w:rFonts w:ascii="Arial" w:eastAsia="Times New Roman" w:hAnsi="Arial" w:cs="Arial"/>
          <w:lang w:eastAsia="tr-TR"/>
        </w:rPr>
        <w:t>25/10/1984</w:t>
      </w:r>
      <w:proofErr w:type="gramEnd"/>
      <w:r w:rsidRPr="007A2010">
        <w:rPr>
          <w:rFonts w:ascii="Arial" w:eastAsia="Times New Roman" w:hAnsi="Arial" w:cs="Arial"/>
          <w:lang w:eastAsia="tr-TR"/>
        </w:rPr>
        <w:t xml:space="preserve"> tarihli ve 3065 sayılı Katma Değer Vergisi Kanununa aşağıdaki geçici madde eklenmiştir.</w:t>
      </w:r>
    </w:p>
    <w:p w:rsidR="004A378C" w:rsidRPr="007A2010" w:rsidRDefault="004A378C" w:rsidP="007A2010">
      <w:pPr>
        <w:autoSpaceDE w:val="0"/>
        <w:autoSpaceDN w:val="0"/>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“GEÇİCİ MADDE 32- Şehir içi raylı ulaşım sistemleri, </w:t>
      </w:r>
      <w:proofErr w:type="gramStart"/>
      <w:r w:rsidRPr="007A2010">
        <w:rPr>
          <w:rFonts w:ascii="Arial" w:eastAsia="Times New Roman" w:hAnsi="Arial" w:cs="Arial"/>
          <w:lang w:eastAsia="tr-TR"/>
        </w:rPr>
        <w:t>metro</w:t>
      </w:r>
      <w:proofErr w:type="gramEnd"/>
      <w:r w:rsidRPr="007A2010">
        <w:rPr>
          <w:rFonts w:ascii="Arial" w:eastAsia="Times New Roman" w:hAnsi="Arial" w:cs="Arial"/>
          <w:lang w:eastAsia="tr-TR"/>
        </w:rPr>
        <w:t xml:space="preserve">, tramvay, teleferik, telesiyej ve </w:t>
      </w:r>
      <w:proofErr w:type="spellStart"/>
      <w:r w:rsidRPr="007A2010">
        <w:rPr>
          <w:rFonts w:ascii="Arial" w:eastAsia="Times New Roman" w:hAnsi="Arial" w:cs="Arial"/>
          <w:lang w:eastAsia="tr-TR"/>
        </w:rPr>
        <w:t>füniküler</w:t>
      </w:r>
      <w:proofErr w:type="spellEnd"/>
      <w:r w:rsidRPr="007A2010">
        <w:rPr>
          <w:rFonts w:ascii="Arial" w:eastAsia="Times New Roman" w:hAnsi="Arial" w:cs="Arial"/>
          <w:lang w:eastAsia="tr-TR"/>
        </w:rPr>
        <w:t xml:space="preserve"> ile bunların hatları, istasyonları, yolcu terminalleri ve durakları ve bu iş ve işlemlerle ilgili tesisler ile eklenti veya bütünleyici parçalarının Ulaştırma, Denizcilik ve Haberleşme Bakanlığı, belediyeler ve bunların bağlı kuruluşları arasında yapılacak devir ve teslimleri 31/12/2023 tarihine kadar katma değer vergisinden müstesnadır.</w:t>
      </w:r>
    </w:p>
    <w:p w:rsidR="004A378C" w:rsidRPr="007A2010" w:rsidRDefault="004A378C" w:rsidP="007A2010">
      <w:pPr>
        <w:autoSpaceDE w:val="0"/>
        <w:autoSpaceDN w:val="0"/>
        <w:spacing w:before="120" w:after="120" w:line="240" w:lineRule="auto"/>
        <w:rPr>
          <w:rFonts w:ascii="Arial" w:eastAsia="Times New Roman" w:hAnsi="Arial" w:cs="Arial"/>
          <w:lang w:eastAsia="tr-TR"/>
        </w:rPr>
      </w:pPr>
      <w:r w:rsidRPr="007A2010">
        <w:rPr>
          <w:rFonts w:ascii="Arial" w:eastAsia="Times New Roman" w:hAnsi="Arial" w:cs="Arial"/>
          <w:lang w:eastAsia="tr-TR"/>
        </w:rPr>
        <w:t>Bu kapsamda yapılan teslim ve hizmet ifaları için yüklenilen vergiler, vergiye tabi işlemler nedeniyle hesaplanan vergiden indirilir. İndirimle giderilemeyen vergiler iade edilmez. Maliye Bakanlığı, istisnaya ilişkin usul ve esasları belirlemeye yetkilidir.”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MADDE 24-</w:t>
      </w:r>
      <w:r w:rsidRPr="007A2010">
        <w:rPr>
          <w:rFonts w:ascii="Arial" w:eastAsia="Times New Roman" w:hAnsi="Arial" w:cs="Arial"/>
          <w:lang w:eastAsia="tr-TR"/>
        </w:rPr>
        <w:t xml:space="preserve"> </w:t>
      </w:r>
      <w:proofErr w:type="gramStart"/>
      <w:r w:rsidRPr="007A2010">
        <w:rPr>
          <w:rFonts w:ascii="Arial" w:eastAsia="Times New Roman" w:hAnsi="Arial" w:cs="Arial"/>
          <w:lang w:eastAsia="tr-TR"/>
        </w:rPr>
        <w:t>22/11/1984</w:t>
      </w:r>
      <w:proofErr w:type="gramEnd"/>
      <w:r w:rsidRPr="007A2010">
        <w:rPr>
          <w:rFonts w:ascii="Arial" w:eastAsia="Times New Roman" w:hAnsi="Arial" w:cs="Arial"/>
          <w:lang w:eastAsia="tr-TR"/>
        </w:rPr>
        <w:t xml:space="preserve"> tarihli ve 3083 sayılı Sulama Alanlarında Arazi Düzenlenmesine Dair Tarım Reformu Kanununa aşağıdaki geçici madde eklenmiştir.</w:t>
      </w:r>
    </w:p>
    <w:p w:rsidR="004A378C" w:rsidRPr="007A2010" w:rsidRDefault="004A378C" w:rsidP="007A2010">
      <w:pPr>
        <w:spacing w:before="120" w:after="120" w:line="240" w:lineRule="auto"/>
        <w:rPr>
          <w:rFonts w:ascii="Arial" w:eastAsia="Times New Roman" w:hAnsi="Arial" w:cs="Arial"/>
          <w:lang w:eastAsia="tr-TR"/>
        </w:rPr>
      </w:pPr>
      <w:proofErr w:type="gramStart"/>
      <w:r w:rsidRPr="007A2010">
        <w:rPr>
          <w:rFonts w:ascii="Arial" w:eastAsia="Times New Roman" w:hAnsi="Arial" w:cs="Arial"/>
          <w:lang w:eastAsia="tr-TR"/>
        </w:rPr>
        <w:t>“GEÇİCİ MADDE 5- Mülga 1757 sayılı Toprak ve Tarım Reformu Kanunu hükümlerine göre yapılan uygulamalar nedeniyle kendilerinden kamulaştırılan ancak kamulaştırma bedelleri maliklerine ödenmeyen arazilerden uygulayıcı kuruluş tarafından dağıtılmayan, tahsis edilmeyen, satılmayan veya bu Kanun amaçlarında kullanılmak üzere ihtiyaç duyulmayanlar; eski malikleri veya kanuni mirasçıları tarafından fiilen kullanılması, bu kişiler tarafından bu maddenin yürürlüğe girdiği tarihten itibaren bir yıl içinde varsa bu</w:t>
      </w:r>
      <w:r w:rsidRPr="007A2010">
        <w:rPr>
          <w:rFonts w:ascii="Arial" w:eastAsia="Times New Roman" w:hAnsi="Arial" w:cs="Arial"/>
          <w:color w:val="000000"/>
          <w:lang w:eastAsia="tr-TR"/>
        </w:rPr>
        <w:t xml:space="preserve"> araziler hakkında açmış oldukları tüm davalardan yargılama giderleri üstlenilmek suretiyle kayıtsız ve şartsız feragat edilerek uygulayıcı kuruluşa başvurulması ve başkaca hiçbir hak ve talepte bulunulmayacağının kabul ve taahhüt edilmesi koşullarıyla; uygulayıcı kuruluş ile Maliye Bakanlığınca yapılacak incelemeler sonucunda iadeye engel başkaca bir durumunun bulunmaması ve iadesinin uygun olduğunun tespit edilmesi durumunda, bu Kanunun 5 inci maddesinde belirtilen norm kısıtlamalarına tabi olmaksızın uygulayıcı kuruluşun teklifi üzerine Maliye Bakanlığınca da uygun görülmesi hâlinde, bu Bakanlığın talebi üzerine yetkili tapu müdürlüğünce ilgilileri adına tescil edilir. </w:t>
      </w:r>
      <w:proofErr w:type="gramEnd"/>
      <w:r w:rsidRPr="007A2010">
        <w:rPr>
          <w:rFonts w:ascii="Arial" w:eastAsia="Times New Roman" w:hAnsi="Arial" w:cs="Arial"/>
          <w:color w:val="000000"/>
          <w:lang w:eastAsia="tr-TR"/>
        </w:rPr>
        <w:t>Ancak, iade edilecek arazilerden kamulaştırma nedeniyle kendilerine ödeme yapılanlara, ödenen bedele kamulaştırma tarihi itibarıyla tekabül eden arazi miktarı uygulayıcı kuruluş tarafından belirlenir ve bu araziler iade edilmez.</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lastRenderedPageBreak/>
        <w:t>Mülkiyeti ihtilaflı iken kamulaştırılarak tapuda Hazine adına tescil edilen arazilerden birinci fıkra kapsamında kalanlar, aynı fıkradaki esaslar çerçevesinde, mülkiyet ihtilafına ilişkin davada mahkemece verilen kararda hak sahibi olarak belirlenen kişilere iade edilir.</w:t>
      </w:r>
    </w:p>
    <w:p w:rsidR="004A378C" w:rsidRPr="007A2010" w:rsidRDefault="004A378C" w:rsidP="007A2010">
      <w:pPr>
        <w:autoSpaceDE w:val="0"/>
        <w:autoSpaceDN w:val="0"/>
        <w:spacing w:before="120" w:after="120" w:line="240" w:lineRule="auto"/>
        <w:rPr>
          <w:rFonts w:ascii="Arial" w:eastAsia="Times New Roman" w:hAnsi="Arial" w:cs="Arial"/>
          <w:lang w:eastAsia="tr-TR"/>
        </w:rPr>
      </w:pPr>
      <w:proofErr w:type="gramStart"/>
      <w:r w:rsidRPr="007A2010">
        <w:rPr>
          <w:rFonts w:ascii="Arial" w:eastAsia="Times New Roman" w:hAnsi="Arial" w:cs="Arial"/>
          <w:color w:val="000000"/>
          <w:lang w:eastAsia="tr-TR"/>
        </w:rPr>
        <w:t>Uygulayıcı kuruluş tarafından dağıtılması, tahsis edilmesi, satılması veya bu Kanun amaçlarında kullanılmak üzere ihtiyaç duyulması nedeniyle iade edilemeyen arazilerin yerine ilgililerine, uygulayıcı kuruluşun teklifi üzerine Maliye Bakanlığınca da uygun görülmesi hâlinde, birinci fıkradaki esaslar çerçevesinde, bu Kanuna göre belirlenecek, aynı bölgede bulunan ve uygulayıcı kuruluşun tasarrufunda olan Hazineye ait eşdeğer arazi verilir.</w:t>
      </w:r>
      <w:proofErr w:type="gramEnd"/>
    </w:p>
    <w:p w:rsidR="004A378C" w:rsidRPr="007A2010" w:rsidRDefault="004A378C" w:rsidP="007A2010">
      <w:pPr>
        <w:autoSpaceDE w:val="0"/>
        <w:autoSpaceDN w:val="0"/>
        <w:spacing w:before="120" w:after="120" w:line="240" w:lineRule="auto"/>
        <w:rPr>
          <w:rFonts w:ascii="Arial" w:eastAsia="Times New Roman" w:hAnsi="Arial" w:cs="Arial"/>
          <w:lang w:eastAsia="tr-TR"/>
        </w:rPr>
      </w:pPr>
      <w:r w:rsidRPr="007A2010">
        <w:rPr>
          <w:rFonts w:ascii="Arial" w:eastAsia="Times New Roman" w:hAnsi="Arial" w:cs="Arial"/>
          <w:color w:val="000000"/>
          <w:lang w:eastAsia="tr-TR"/>
        </w:rPr>
        <w:t>Bu madde kapsamında kalan arazilerden daha önce ilgililerince bedelinin tazmini için açılan davalar sonucunda mahkemelerce verilen ve kesinleşen kararlara göre kendilerine tazminat ödenenler hakkında bu madde hükümleri uygulanmaz.</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Kamulaştırma işlemine başlanılarak tapu kütüklerine şerh veya belirtme konulan ancak kamulaştırma işlemi tamamlanmayan arazilerin tapu kütüklerindeki şerh ve belirtmeler, uygulayıcı kuruluşun teklifi ve Maliye Bakanlığınca da uygun görülmesi hâlinde, bu Bakanlığın talebi üzerine ilgili tapu müdürlüğünce terkin edilir.”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 xml:space="preserve">MADDE 25-  </w:t>
      </w:r>
      <w:proofErr w:type="gramStart"/>
      <w:r w:rsidRPr="007A2010">
        <w:rPr>
          <w:rFonts w:ascii="Arial" w:eastAsia="Times New Roman" w:hAnsi="Arial" w:cs="Arial"/>
          <w:lang w:eastAsia="tr-TR"/>
        </w:rPr>
        <w:t>27/6/1989</w:t>
      </w:r>
      <w:proofErr w:type="gramEnd"/>
      <w:r w:rsidRPr="007A2010">
        <w:rPr>
          <w:rFonts w:ascii="Arial" w:eastAsia="Times New Roman" w:hAnsi="Arial" w:cs="Arial"/>
          <w:lang w:eastAsia="tr-TR"/>
        </w:rPr>
        <w:t xml:space="preserve"> tarihli ve 375 sayılı Kanun Hükmünde Kararnameye aşağıdaki ek madde eklenmiştir.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“EK MADDE 16- 5018 sayılı Kanuna ekli (III) sayılı cetvelde sayılan düzenleyici ve denetleyici kurumlar ile Tasarruf Mevduatı Sigorta Fonu Kurul Başkan ve üyelerine, kendi mevzuatında yer alan kısıtlamalara bağlı olmaksızın kurumun görev alanıyla ilgili olmamak kaydıyla kamu kurum ve kuruluşları ile sermayesinin yarıdan fazlası devlete ait kurum ve kuruluşlarının yönetim kurulu, denetim kurulu ve danışma kurulu üyeliği görevleri ile komisyon, heyet, komite ile benzeri organlarda görev verilebilir ve bu görevlerinden dolayı </w:t>
      </w:r>
      <w:proofErr w:type="gramStart"/>
      <w:r w:rsidRPr="007A2010">
        <w:rPr>
          <w:rFonts w:ascii="Arial" w:eastAsia="Times New Roman" w:hAnsi="Arial" w:cs="Arial"/>
          <w:lang w:eastAsia="tr-TR"/>
        </w:rPr>
        <w:t>4/7/2001</w:t>
      </w:r>
      <w:proofErr w:type="gramEnd"/>
      <w:r w:rsidRPr="007A2010">
        <w:rPr>
          <w:rFonts w:ascii="Arial" w:eastAsia="Times New Roman" w:hAnsi="Arial" w:cs="Arial"/>
          <w:lang w:eastAsia="tr-TR"/>
        </w:rPr>
        <w:t xml:space="preserve"> tarihli ve 631 sayılı Kanun Hükmünde Kararnamenin 12 </w:t>
      </w:r>
      <w:proofErr w:type="spellStart"/>
      <w:r w:rsidRPr="007A2010">
        <w:rPr>
          <w:rFonts w:ascii="Arial" w:eastAsia="Times New Roman" w:hAnsi="Arial" w:cs="Arial"/>
          <w:lang w:eastAsia="tr-TR"/>
        </w:rPr>
        <w:t>nci</w:t>
      </w:r>
      <w:proofErr w:type="spellEnd"/>
      <w:r w:rsidRPr="007A2010">
        <w:rPr>
          <w:rFonts w:ascii="Arial" w:eastAsia="Times New Roman" w:hAnsi="Arial" w:cs="Arial"/>
          <w:lang w:eastAsia="tr-TR"/>
        </w:rPr>
        <w:t xml:space="preserve"> maddesi hükümleri esas alınmak suretiyle ilgili mevzuatında öngörülen tutarda ayrıca ödeme yapılır. Ancak, </w:t>
      </w:r>
      <w:proofErr w:type="gramStart"/>
      <w:r w:rsidRPr="007A2010">
        <w:rPr>
          <w:rFonts w:ascii="Arial" w:eastAsia="Times New Roman" w:hAnsi="Arial" w:cs="Arial"/>
          <w:lang w:eastAsia="tr-TR"/>
        </w:rPr>
        <w:t>6/12/2012</w:t>
      </w:r>
      <w:proofErr w:type="gramEnd"/>
      <w:r w:rsidRPr="007A2010">
        <w:rPr>
          <w:rFonts w:ascii="Arial" w:eastAsia="Times New Roman" w:hAnsi="Arial" w:cs="Arial"/>
          <w:lang w:eastAsia="tr-TR"/>
        </w:rPr>
        <w:t xml:space="preserve"> tarihli ve 6362 sayılı Kanunun 83 üncü maddesi uyarınca Yatırımcı Tazmin Merkezinin idare ve temsilinde görevli Kurul başkan ve üyelerine, 399 sayılı Kanun Hükmünde Kararnamenin 34 üncü maddesine göre kamu iktisadi teşebbüsleri ve bağlı ortaklıklarının yönetim kurulu başkan ve üyeleri için belirlenen tutarda yapılacak net ödeme, Kurumun görev alanı ile ilgili olmamak şartı bakımından aykırılık oluşturmaz.”</w:t>
      </w:r>
    </w:p>
    <w:p w:rsidR="004A378C" w:rsidRPr="007A2010" w:rsidRDefault="004A378C" w:rsidP="007A2010">
      <w:pPr>
        <w:autoSpaceDE w:val="0"/>
        <w:autoSpaceDN w:val="0"/>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MADDE 26-</w:t>
      </w:r>
      <w:r w:rsidRPr="007A2010">
        <w:rPr>
          <w:rFonts w:ascii="Arial" w:eastAsia="Times New Roman" w:hAnsi="Arial" w:cs="Arial"/>
          <w:lang w:eastAsia="tr-TR"/>
        </w:rPr>
        <w:t xml:space="preserve"> </w:t>
      </w:r>
      <w:proofErr w:type="gramStart"/>
      <w:r w:rsidRPr="007A2010">
        <w:rPr>
          <w:rFonts w:ascii="Arial" w:eastAsia="Times New Roman" w:hAnsi="Arial" w:cs="Arial"/>
          <w:lang w:eastAsia="tr-TR"/>
        </w:rPr>
        <w:t>7/11/1996</w:t>
      </w:r>
      <w:proofErr w:type="gramEnd"/>
      <w:r w:rsidRPr="007A2010">
        <w:rPr>
          <w:rFonts w:ascii="Arial" w:eastAsia="Times New Roman" w:hAnsi="Arial" w:cs="Arial"/>
          <w:lang w:eastAsia="tr-TR"/>
        </w:rPr>
        <w:t xml:space="preserve"> tarihli ve 4207 sayılı Tütün Ürünlerinin Zararlarının Önlenmesi ve Kontrolü Hakkında Kanunun 2 </w:t>
      </w:r>
      <w:proofErr w:type="spellStart"/>
      <w:r w:rsidRPr="007A2010">
        <w:rPr>
          <w:rFonts w:ascii="Arial" w:eastAsia="Times New Roman" w:hAnsi="Arial" w:cs="Arial"/>
          <w:lang w:eastAsia="tr-TR"/>
        </w:rPr>
        <w:t>nci</w:t>
      </w:r>
      <w:proofErr w:type="spellEnd"/>
      <w:r w:rsidRPr="007A2010">
        <w:rPr>
          <w:rFonts w:ascii="Arial" w:eastAsia="Times New Roman" w:hAnsi="Arial" w:cs="Arial"/>
          <w:lang w:eastAsia="tr-TR"/>
        </w:rPr>
        <w:t xml:space="preserve"> maddesinin birinci fıkrasının (c) bendi aşağıdaki şekilde değiştirilmiş ve altıncı fıkrasına aşağıdaki cümle eklenmiştir.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“c) Hususi araçların sürücü koltukları ile taksi hizmeti verenler dâhil olmak üzere karayolu, demiryolu, denizyolu ve havayolu toplu taşıma araçlarında, ”</w:t>
      </w:r>
    </w:p>
    <w:p w:rsidR="004A378C" w:rsidRPr="007A2010" w:rsidRDefault="004A378C" w:rsidP="007A2010">
      <w:pPr>
        <w:autoSpaceDE w:val="0"/>
        <w:autoSpaceDN w:val="0"/>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“Tütün içermeyen ancak tütün mamulünü taklit eder tarzda kullanılan </w:t>
      </w:r>
      <w:r w:rsidRPr="007A2010">
        <w:rPr>
          <w:rFonts w:ascii="Arial" w:eastAsia="Times New Roman" w:hAnsi="Arial" w:cs="Arial"/>
          <w:color w:val="000000"/>
          <w:lang w:eastAsia="tr-TR"/>
        </w:rPr>
        <w:t>her türlü nargile ve sigara,</w:t>
      </w:r>
      <w:r w:rsidRPr="007A2010">
        <w:rPr>
          <w:rFonts w:ascii="Arial" w:eastAsia="Times New Roman" w:hAnsi="Arial" w:cs="Arial"/>
          <w:lang w:eastAsia="tr-TR"/>
        </w:rPr>
        <w:t xml:space="preserve"> tütün ürünü kabul edilir.” </w:t>
      </w:r>
    </w:p>
    <w:p w:rsidR="004A378C" w:rsidRPr="007A2010" w:rsidRDefault="004A378C" w:rsidP="007A2010">
      <w:pPr>
        <w:autoSpaceDE w:val="0"/>
        <w:autoSpaceDN w:val="0"/>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MADDE 27-</w:t>
      </w:r>
      <w:r w:rsidRPr="007A2010">
        <w:rPr>
          <w:rFonts w:ascii="Arial" w:eastAsia="Times New Roman" w:hAnsi="Arial" w:cs="Arial"/>
          <w:lang w:eastAsia="tr-TR"/>
        </w:rPr>
        <w:t xml:space="preserve"> 4207 sayılı Kanunun 5 inci maddesinin on altıncı fıkrası aşağıdaki şekilde değiştirilmiştir.</w:t>
      </w:r>
    </w:p>
    <w:p w:rsidR="004A378C" w:rsidRPr="007A2010" w:rsidRDefault="004A378C" w:rsidP="007A2010">
      <w:pPr>
        <w:autoSpaceDE w:val="0"/>
        <w:autoSpaceDN w:val="0"/>
        <w:spacing w:before="120" w:after="120" w:line="240" w:lineRule="auto"/>
        <w:rPr>
          <w:rFonts w:ascii="Arial" w:eastAsia="Times New Roman" w:hAnsi="Arial" w:cs="Arial"/>
          <w:lang w:eastAsia="tr-TR"/>
        </w:rPr>
      </w:pPr>
      <w:r w:rsidRPr="007A2010">
        <w:rPr>
          <w:rFonts w:ascii="Arial" w:eastAsia="Times New Roman" w:hAnsi="Arial" w:cs="Arial"/>
          <w:lang w:eastAsia="tr-TR"/>
        </w:rPr>
        <w:t>“(16) Bu maddedeki cezaları gerektiren fiillerin bir yıllık dönemde tekerrürü hâlinde idari para cezası bir kat; ikinci tekerrürü hâlinde iki kat artırılarak verilir. Aynı dönemdeki üçüncü tekerrürde de iş yeri on günden bir aya kadar kapatılır.”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MADDE 28-</w:t>
      </w:r>
      <w:r w:rsidRPr="007A2010">
        <w:rPr>
          <w:rFonts w:ascii="Arial" w:eastAsia="Times New Roman" w:hAnsi="Arial" w:cs="Arial"/>
          <w:lang w:eastAsia="tr-TR"/>
        </w:rPr>
        <w:t xml:space="preserve"> </w:t>
      </w:r>
      <w:proofErr w:type="gramStart"/>
      <w:r w:rsidRPr="007A2010">
        <w:rPr>
          <w:rFonts w:ascii="Arial" w:eastAsia="Times New Roman" w:hAnsi="Arial" w:cs="Arial"/>
          <w:lang w:eastAsia="tr-TR"/>
        </w:rPr>
        <w:t>6/6/2002</w:t>
      </w:r>
      <w:proofErr w:type="gramEnd"/>
      <w:r w:rsidRPr="007A2010">
        <w:rPr>
          <w:rFonts w:ascii="Arial" w:eastAsia="Times New Roman" w:hAnsi="Arial" w:cs="Arial"/>
          <w:lang w:eastAsia="tr-TR"/>
        </w:rPr>
        <w:t xml:space="preserve"> tarihli ve 4760 sayılı Özel Tüketim Vergisi Kanununun 12 </w:t>
      </w:r>
      <w:proofErr w:type="spellStart"/>
      <w:r w:rsidRPr="007A2010">
        <w:rPr>
          <w:rFonts w:ascii="Arial" w:eastAsia="Times New Roman" w:hAnsi="Arial" w:cs="Arial"/>
          <w:lang w:eastAsia="tr-TR"/>
        </w:rPr>
        <w:t>nci</w:t>
      </w:r>
      <w:proofErr w:type="spellEnd"/>
      <w:r w:rsidRPr="007A2010">
        <w:rPr>
          <w:rFonts w:ascii="Arial" w:eastAsia="Times New Roman" w:hAnsi="Arial" w:cs="Arial"/>
          <w:lang w:eastAsia="tr-TR"/>
        </w:rPr>
        <w:t xml:space="preserve"> maddesinin (1) numaralı fıkrasının ikinci paragrafı aşağıdaki şekilde değiştirilmiştir.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 “(II) sayılı listedeki mallardan alınacak vergi, mükellefin bu malı alış bedeli ile her hâlükârda bu malların imalatçısının satış bedeli veya ithalatta hesaplanan katma değer vergisi matrahı üzerinden malın tabi olduğu orana göre hesaplanan vergi tutarından az olamaz. Verginin, mükellefin alış bedeli üzerinden hesaplandığı durumlarda, malı teslim tarihine kadar bu malı mükellefe teslim eden tarafından yüzde 10’a kadar yapılan indirimler alış bedelinden de </w:t>
      </w:r>
      <w:r w:rsidRPr="007A2010">
        <w:rPr>
          <w:rFonts w:ascii="Arial" w:eastAsia="Times New Roman" w:hAnsi="Arial" w:cs="Arial"/>
          <w:lang w:eastAsia="tr-TR"/>
        </w:rPr>
        <w:lastRenderedPageBreak/>
        <w:t>indirilebilir. Ancak bu indirimler sonrası kalan tutar, malın imalatçısının satış bedelinden veya ithalatta hesaplanan katma değer vergisi matrahından düşük olamaz. Maliye Bakanlığı, bu hükmün uygulanmasına ilişkin usul ve esasları belirlemeye yetkilidir.”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MADDE 29-</w:t>
      </w:r>
      <w:r w:rsidRPr="007A2010">
        <w:rPr>
          <w:rFonts w:ascii="Arial" w:eastAsia="Times New Roman" w:hAnsi="Arial" w:cs="Arial"/>
          <w:lang w:eastAsia="tr-TR"/>
        </w:rPr>
        <w:t xml:space="preserve"> 4760 sayılı Kanunun geçici 6 </w:t>
      </w:r>
      <w:proofErr w:type="spellStart"/>
      <w:r w:rsidRPr="007A2010">
        <w:rPr>
          <w:rFonts w:ascii="Arial" w:eastAsia="Times New Roman" w:hAnsi="Arial" w:cs="Arial"/>
          <w:lang w:eastAsia="tr-TR"/>
        </w:rPr>
        <w:t>ncı</w:t>
      </w:r>
      <w:proofErr w:type="spellEnd"/>
      <w:r w:rsidRPr="007A2010">
        <w:rPr>
          <w:rFonts w:ascii="Arial" w:eastAsia="Times New Roman" w:hAnsi="Arial" w:cs="Arial"/>
          <w:lang w:eastAsia="tr-TR"/>
        </w:rPr>
        <w:t xml:space="preserve"> maddesinde yer alan “</w:t>
      </w:r>
      <w:proofErr w:type="gramStart"/>
      <w:r w:rsidRPr="007A2010">
        <w:rPr>
          <w:rFonts w:ascii="Arial" w:eastAsia="Times New Roman" w:hAnsi="Arial" w:cs="Arial"/>
          <w:lang w:eastAsia="tr-TR"/>
        </w:rPr>
        <w:t>31/12/2013</w:t>
      </w:r>
      <w:proofErr w:type="gramEnd"/>
      <w:r w:rsidRPr="007A2010">
        <w:rPr>
          <w:rFonts w:ascii="Arial" w:eastAsia="Times New Roman" w:hAnsi="Arial" w:cs="Arial"/>
          <w:lang w:eastAsia="tr-TR"/>
        </w:rPr>
        <w:t xml:space="preserve">” ibaresi “31/12/2023” şeklinde değiştirilmiştir.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MADDE 30-</w:t>
      </w:r>
      <w:r w:rsidRPr="007A2010">
        <w:rPr>
          <w:rFonts w:ascii="Arial" w:eastAsia="Times New Roman" w:hAnsi="Arial" w:cs="Arial"/>
          <w:lang w:eastAsia="tr-TR"/>
        </w:rPr>
        <w:t xml:space="preserve"> 4760 sayılı Kanuna ekli (I) sayılı listenin (B) cetveli, ekli (1) sayılı cetvelde gösterildiği şekilde değiştirilmiştir.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 xml:space="preserve">MADDE 31- </w:t>
      </w:r>
      <w:proofErr w:type="gramStart"/>
      <w:r w:rsidRPr="007A2010">
        <w:rPr>
          <w:rFonts w:ascii="Arial" w:eastAsia="Times New Roman" w:hAnsi="Arial" w:cs="Arial"/>
          <w:lang w:eastAsia="tr-TR"/>
        </w:rPr>
        <w:t>19/10/2005</w:t>
      </w:r>
      <w:proofErr w:type="gramEnd"/>
      <w:r w:rsidRPr="007A2010">
        <w:rPr>
          <w:rFonts w:ascii="Arial" w:eastAsia="Times New Roman" w:hAnsi="Arial" w:cs="Arial"/>
          <w:lang w:eastAsia="tr-TR"/>
        </w:rPr>
        <w:t xml:space="preserve"> tarihli ve 5411 sayılı Bankacılık Kanununa aşağıdaki geçici madde eklenmiştir.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“GEÇİCİ MADDE 31- Bankacılık mevzuatının uygulanmasıyla ilgili olarak, Avrupa İnsan Hakları Mahkemesine yapılmış başvuru veya Avrupa İnsan Hakları Mahkemesinin kararı kapsamında karşılıklı olarak dostane çözüme ulaşılması hâlinde, ilgili kamu otoritesinin </w:t>
      </w:r>
      <w:proofErr w:type="gramStart"/>
      <w:r w:rsidRPr="007A2010">
        <w:rPr>
          <w:rFonts w:ascii="Arial" w:eastAsia="Times New Roman" w:hAnsi="Arial" w:cs="Arial"/>
          <w:lang w:eastAsia="tr-TR"/>
        </w:rPr>
        <w:t>şikayet</w:t>
      </w:r>
      <w:proofErr w:type="gramEnd"/>
      <w:r w:rsidRPr="007A2010">
        <w:rPr>
          <w:rFonts w:ascii="Arial" w:eastAsia="Times New Roman" w:hAnsi="Arial" w:cs="Arial"/>
          <w:lang w:eastAsia="tr-TR"/>
        </w:rPr>
        <w:t xml:space="preserve"> ya da yazılı başvurudan vazgeçme veya müdahillikten çekilme beyanının ilgili Cumhuriyet savcılığı veya mahkemeye ulaşması üzerine, dostane çözüm kapsamına giren fiiller nedeniyle yapılmakta olan soruşturma veya kovuşturmada şüpheli veya sanıklar hakkında kovuşturmaya yer olmadığı veya düşme kararı verilir.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Yukarıdaki fıkra hükmü, bu maddenin yürürlüğe girdiği tarih itibarıyla derdest olan soruşturma veya kovuşturmalarla ilgili olarak uygulanır.”</w:t>
      </w:r>
    </w:p>
    <w:p w:rsidR="004A378C" w:rsidRPr="007A2010" w:rsidRDefault="004A378C" w:rsidP="007A2010">
      <w:pPr>
        <w:autoSpaceDE w:val="0"/>
        <w:autoSpaceDN w:val="0"/>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MADDE 32-</w:t>
      </w:r>
      <w:r w:rsidRPr="007A2010">
        <w:rPr>
          <w:rFonts w:ascii="Arial" w:eastAsia="Times New Roman" w:hAnsi="Arial" w:cs="Arial"/>
          <w:lang w:eastAsia="tr-TR"/>
        </w:rPr>
        <w:t xml:space="preserve"> </w:t>
      </w:r>
      <w:proofErr w:type="gramStart"/>
      <w:r w:rsidRPr="007A2010">
        <w:rPr>
          <w:rFonts w:ascii="Arial" w:eastAsia="Times New Roman" w:hAnsi="Arial" w:cs="Arial"/>
          <w:lang w:eastAsia="tr-TR"/>
        </w:rPr>
        <w:t>13/6/2006</w:t>
      </w:r>
      <w:proofErr w:type="gramEnd"/>
      <w:r w:rsidRPr="007A2010">
        <w:rPr>
          <w:rFonts w:ascii="Arial" w:eastAsia="Times New Roman" w:hAnsi="Arial" w:cs="Arial"/>
          <w:lang w:eastAsia="tr-TR"/>
        </w:rPr>
        <w:t xml:space="preserve"> tarihli ve 5520 sayılı Kurumlar Vergisi Kanununun 5 inci maddesinin birinci fıkrasının (e) bendinin birinci paragrafındaki parantez içi hükmün sonuna aşağıdaki cümle eklenmiştir.</w:t>
      </w:r>
    </w:p>
    <w:p w:rsidR="004A378C" w:rsidRPr="007A2010" w:rsidRDefault="004A378C" w:rsidP="007A2010">
      <w:pPr>
        <w:autoSpaceDE w:val="0"/>
        <w:autoSpaceDN w:val="0"/>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“Ancak, varlık kiralama şirketinden devralınan veya kaynak kuruluşça kira sözleşmesinden kaynaklanan yükümlülüklerin yerine getirilememesi hâli hariç olmak üzere, varlık kiralama şirketi tarafından söz konusu taşınmazların üçüncü kişi veya kurumlara satılması durumunda, bu varlıkların kaynak kuruluşta varlık kiralama şirketine devirden önceki kayıtlı değeri ile anılan kurumlarda ayrılan toplam </w:t>
      </w:r>
      <w:proofErr w:type="gramStart"/>
      <w:r w:rsidRPr="007A2010">
        <w:rPr>
          <w:rFonts w:ascii="Arial" w:eastAsia="Times New Roman" w:hAnsi="Arial" w:cs="Arial"/>
          <w:lang w:eastAsia="tr-TR"/>
        </w:rPr>
        <w:t>amortisman</w:t>
      </w:r>
      <w:proofErr w:type="gramEnd"/>
      <w:r w:rsidRPr="007A2010">
        <w:rPr>
          <w:rFonts w:ascii="Arial" w:eastAsia="Times New Roman" w:hAnsi="Arial" w:cs="Arial"/>
          <w:lang w:eastAsia="tr-TR"/>
        </w:rPr>
        <w:t xml:space="preserve"> tutarı dikkate alınarak satışı gerçekleştiren kurum nezdinde vergilendirme yapılır.”</w:t>
      </w:r>
    </w:p>
    <w:p w:rsidR="004A378C" w:rsidRPr="007A2010" w:rsidRDefault="004A378C" w:rsidP="007A2010">
      <w:pPr>
        <w:autoSpaceDE w:val="0"/>
        <w:autoSpaceDN w:val="0"/>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 xml:space="preserve">MADDE 33- </w:t>
      </w:r>
      <w:r w:rsidRPr="007A2010">
        <w:rPr>
          <w:rFonts w:ascii="Arial" w:eastAsia="Times New Roman" w:hAnsi="Arial" w:cs="Arial"/>
          <w:lang w:eastAsia="tr-TR"/>
        </w:rPr>
        <w:t xml:space="preserve">(1) Türkiye Yeşilay Cemiyeti tarafından bu maddenin yürürlüğe girdiği tarihten itibaren üç ay içinde Türkiye Yeşilay Cemiyeti ile aynı amaçları gerçekleştirmek üzere merkezi İstanbul’da olan “Türkiye Yeşilay Vakfı” adında Vakıf kurulur. </w:t>
      </w:r>
    </w:p>
    <w:p w:rsidR="004A378C" w:rsidRPr="007A2010" w:rsidRDefault="004A378C" w:rsidP="007A2010">
      <w:pPr>
        <w:autoSpaceDE w:val="0"/>
        <w:autoSpaceDN w:val="0"/>
        <w:spacing w:before="120" w:after="120" w:line="240" w:lineRule="auto"/>
        <w:rPr>
          <w:rFonts w:ascii="Arial" w:eastAsia="Times New Roman" w:hAnsi="Arial" w:cs="Arial"/>
          <w:lang w:eastAsia="tr-TR"/>
        </w:rPr>
      </w:pPr>
      <w:r w:rsidRPr="007A2010">
        <w:rPr>
          <w:rFonts w:ascii="Arial" w:eastAsia="Times New Roman" w:hAnsi="Arial" w:cs="Arial"/>
          <w:lang w:eastAsia="tr-TR"/>
        </w:rPr>
        <w:t>(2) Vakıf;</w:t>
      </w:r>
    </w:p>
    <w:p w:rsidR="004A378C" w:rsidRPr="007A2010" w:rsidRDefault="004A378C" w:rsidP="007A2010">
      <w:pPr>
        <w:autoSpaceDE w:val="0"/>
        <w:autoSpaceDN w:val="0"/>
        <w:spacing w:before="120" w:after="120" w:line="240" w:lineRule="auto"/>
        <w:rPr>
          <w:rFonts w:ascii="Arial" w:eastAsia="Times New Roman" w:hAnsi="Arial" w:cs="Arial"/>
          <w:lang w:eastAsia="tr-TR"/>
        </w:rPr>
      </w:pPr>
      <w:r w:rsidRPr="007A2010">
        <w:rPr>
          <w:rFonts w:ascii="Arial" w:eastAsia="Times New Roman" w:hAnsi="Arial" w:cs="Arial"/>
          <w:lang w:eastAsia="tr-TR"/>
        </w:rPr>
        <w:t>a)  Kurumlar vergisinden (iktisadi işletmeleri hariç),</w:t>
      </w:r>
    </w:p>
    <w:p w:rsidR="004A378C" w:rsidRPr="007A2010" w:rsidRDefault="004A378C" w:rsidP="007A2010">
      <w:pPr>
        <w:autoSpaceDE w:val="0"/>
        <w:autoSpaceDN w:val="0"/>
        <w:spacing w:before="120" w:after="120" w:line="240" w:lineRule="auto"/>
        <w:rPr>
          <w:rFonts w:ascii="Arial" w:eastAsia="Times New Roman" w:hAnsi="Arial" w:cs="Arial"/>
          <w:lang w:eastAsia="tr-TR"/>
        </w:rPr>
      </w:pPr>
      <w:r w:rsidRPr="007A2010">
        <w:rPr>
          <w:rFonts w:ascii="Arial" w:eastAsia="Times New Roman" w:hAnsi="Arial" w:cs="Arial"/>
          <w:lang w:eastAsia="tr-TR"/>
        </w:rPr>
        <w:t>b)  Yapılacak bağış ve yardımlar sebebiyle veraset ve intikal vergisinden,</w:t>
      </w:r>
    </w:p>
    <w:p w:rsidR="004A378C" w:rsidRPr="007A2010" w:rsidRDefault="004A378C" w:rsidP="007A2010">
      <w:pPr>
        <w:autoSpaceDE w:val="0"/>
        <w:autoSpaceDN w:val="0"/>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c)  Her türlü muameleler dolayısıyla düzenlenen </w:t>
      </w:r>
      <w:proofErr w:type="gramStart"/>
      <w:r w:rsidRPr="007A2010">
        <w:rPr>
          <w:rFonts w:ascii="Arial" w:eastAsia="Times New Roman" w:hAnsi="Arial" w:cs="Arial"/>
          <w:lang w:eastAsia="tr-TR"/>
        </w:rPr>
        <w:t>kağıtlar</w:t>
      </w:r>
      <w:proofErr w:type="gramEnd"/>
      <w:r w:rsidRPr="007A2010">
        <w:rPr>
          <w:rFonts w:ascii="Arial" w:eastAsia="Times New Roman" w:hAnsi="Arial" w:cs="Arial"/>
          <w:lang w:eastAsia="tr-TR"/>
        </w:rPr>
        <w:t xml:space="preserve"> damga vergisinden, yapılan işlemler harçtan,</w:t>
      </w:r>
    </w:p>
    <w:p w:rsidR="004A378C" w:rsidRPr="007A2010" w:rsidRDefault="004A378C" w:rsidP="007A2010">
      <w:pPr>
        <w:autoSpaceDE w:val="0"/>
        <w:autoSpaceDN w:val="0"/>
        <w:spacing w:before="120" w:after="120" w:line="240" w:lineRule="auto"/>
        <w:ind w:left="340"/>
        <w:rPr>
          <w:rFonts w:ascii="Arial" w:eastAsia="Times New Roman" w:hAnsi="Arial" w:cs="Arial"/>
          <w:lang w:eastAsia="tr-TR"/>
        </w:rPr>
      </w:pPr>
      <w:proofErr w:type="gramStart"/>
      <w:r w:rsidRPr="007A2010">
        <w:rPr>
          <w:rFonts w:ascii="Arial" w:eastAsia="Times New Roman" w:hAnsi="Arial" w:cs="Arial"/>
          <w:lang w:eastAsia="tr-TR"/>
        </w:rPr>
        <w:t>müstesnadır</w:t>
      </w:r>
      <w:proofErr w:type="gramEnd"/>
      <w:r w:rsidRPr="007A2010">
        <w:rPr>
          <w:rFonts w:ascii="Arial" w:eastAsia="Times New Roman" w:hAnsi="Arial" w:cs="Arial"/>
          <w:lang w:eastAsia="tr-TR"/>
        </w:rPr>
        <w:t>.</w:t>
      </w:r>
    </w:p>
    <w:p w:rsidR="004A378C" w:rsidRPr="007A2010" w:rsidRDefault="004A378C" w:rsidP="007A2010">
      <w:pPr>
        <w:autoSpaceDE w:val="0"/>
        <w:autoSpaceDN w:val="0"/>
        <w:spacing w:before="120" w:after="120" w:line="240" w:lineRule="auto"/>
        <w:rPr>
          <w:rFonts w:ascii="Arial" w:eastAsia="Times New Roman" w:hAnsi="Arial" w:cs="Arial"/>
          <w:lang w:eastAsia="tr-TR"/>
        </w:rPr>
      </w:pPr>
      <w:r w:rsidRPr="007A2010">
        <w:rPr>
          <w:rFonts w:ascii="Arial" w:eastAsia="Times New Roman" w:hAnsi="Arial" w:cs="Arial"/>
          <w:lang w:eastAsia="tr-TR"/>
        </w:rPr>
        <w:t>(3) Vakfa yapılacak nakdi bağış ve yardımların tamamı gelir ve kurumlar vergisi mükellefleri tarafından beyannameleri üzerinde bildirilen gelir veya kazançtan indirilebilir. Vakıf, Bakanlar Kurulunca vergi muafiyeti tanınan vakıflara diğer kanunlarla tanınan vergi, harç ve diğer istisna ve imkânlardan aynen yararlanır.</w:t>
      </w:r>
    </w:p>
    <w:p w:rsidR="004A378C" w:rsidRPr="007A2010" w:rsidRDefault="004A378C" w:rsidP="007A2010">
      <w:pPr>
        <w:autoSpaceDE w:val="0"/>
        <w:autoSpaceDN w:val="0"/>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(4) Vakfa, amaçlarını gerçekleştirmek üzere, </w:t>
      </w:r>
      <w:proofErr w:type="gramStart"/>
      <w:r w:rsidRPr="007A2010">
        <w:rPr>
          <w:rFonts w:ascii="Arial" w:eastAsia="Times New Roman" w:hAnsi="Arial" w:cs="Arial"/>
          <w:lang w:eastAsia="tr-TR"/>
        </w:rPr>
        <w:t>10/12/2003</w:t>
      </w:r>
      <w:proofErr w:type="gramEnd"/>
      <w:r w:rsidRPr="007A2010">
        <w:rPr>
          <w:rFonts w:ascii="Arial" w:eastAsia="Times New Roman" w:hAnsi="Arial" w:cs="Arial"/>
          <w:lang w:eastAsia="tr-TR"/>
        </w:rPr>
        <w:t xml:space="preserve"> tarihli ve 5018 sayılı Kamu Malî Yönetimi ve Kontrol Kanununun 29 uncu maddesi hükmüne tabi olmaksızın yardım yapılmak üzere, Sağlık Bakanlığı bütçesinde gerekli ödenek öngörülür.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Yürürlük</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MADDE 34</w:t>
      </w:r>
      <w:r w:rsidRPr="007A2010">
        <w:rPr>
          <w:rFonts w:ascii="Arial" w:eastAsia="Times New Roman" w:hAnsi="Arial" w:cs="Arial"/>
          <w:lang w:eastAsia="tr-TR"/>
        </w:rPr>
        <w:t>- Bu Kanunun;</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lastRenderedPageBreak/>
        <w:t xml:space="preserve">a) 2 </w:t>
      </w:r>
      <w:proofErr w:type="spellStart"/>
      <w:r w:rsidRPr="007A2010">
        <w:rPr>
          <w:rFonts w:ascii="Arial" w:eastAsia="Times New Roman" w:hAnsi="Arial" w:cs="Arial"/>
          <w:lang w:eastAsia="tr-TR"/>
        </w:rPr>
        <w:t>nci</w:t>
      </w:r>
      <w:proofErr w:type="spellEnd"/>
      <w:r w:rsidRPr="007A2010">
        <w:rPr>
          <w:rFonts w:ascii="Arial" w:eastAsia="Times New Roman" w:hAnsi="Arial" w:cs="Arial"/>
          <w:lang w:eastAsia="tr-TR"/>
        </w:rPr>
        <w:t xml:space="preserve"> maddesiyle düzenlenen 4250 sayılı Kanunun 6 </w:t>
      </w:r>
      <w:proofErr w:type="spellStart"/>
      <w:r w:rsidRPr="007A2010">
        <w:rPr>
          <w:rFonts w:ascii="Arial" w:eastAsia="Times New Roman" w:hAnsi="Arial" w:cs="Arial"/>
          <w:lang w:eastAsia="tr-TR"/>
        </w:rPr>
        <w:t>ncı</w:t>
      </w:r>
      <w:proofErr w:type="spellEnd"/>
      <w:r w:rsidRPr="007A2010">
        <w:rPr>
          <w:rFonts w:ascii="Arial" w:eastAsia="Times New Roman" w:hAnsi="Arial" w:cs="Arial"/>
          <w:lang w:eastAsia="tr-TR"/>
        </w:rPr>
        <w:t xml:space="preserve"> maddesinin beşinci ve yedinci fıkrası, bu maddenin yayımlandığı tarihten itibaren doksan gün sonra,</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b) 14, 15 ve 16 </w:t>
      </w:r>
      <w:proofErr w:type="spellStart"/>
      <w:r w:rsidRPr="007A2010">
        <w:rPr>
          <w:rFonts w:ascii="Arial" w:eastAsia="Times New Roman" w:hAnsi="Arial" w:cs="Arial"/>
          <w:lang w:eastAsia="tr-TR"/>
        </w:rPr>
        <w:t>ncı</w:t>
      </w:r>
      <w:proofErr w:type="spellEnd"/>
      <w:r w:rsidRPr="007A2010">
        <w:rPr>
          <w:rFonts w:ascii="Arial" w:eastAsia="Times New Roman" w:hAnsi="Arial" w:cs="Arial"/>
          <w:lang w:eastAsia="tr-TR"/>
        </w:rPr>
        <w:t xml:space="preserve"> maddeleri, </w:t>
      </w:r>
      <w:proofErr w:type="gramStart"/>
      <w:r w:rsidRPr="007A2010">
        <w:rPr>
          <w:rFonts w:ascii="Arial" w:eastAsia="Times New Roman" w:hAnsi="Arial" w:cs="Arial"/>
          <w:lang w:eastAsia="tr-TR"/>
        </w:rPr>
        <w:t>19/5/2013</w:t>
      </w:r>
      <w:proofErr w:type="gramEnd"/>
      <w:r w:rsidRPr="007A2010">
        <w:rPr>
          <w:rFonts w:ascii="Arial" w:eastAsia="Times New Roman" w:hAnsi="Arial" w:cs="Arial"/>
          <w:lang w:eastAsia="tr-TR"/>
        </w:rPr>
        <w:t xml:space="preserve"> tarihinden itibaren geçerli olmak üzere yayımı tarihinde,</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 xml:space="preserve">c) 32 </w:t>
      </w:r>
      <w:proofErr w:type="spellStart"/>
      <w:r w:rsidRPr="007A2010">
        <w:rPr>
          <w:rFonts w:ascii="Arial" w:eastAsia="Times New Roman" w:hAnsi="Arial" w:cs="Arial"/>
          <w:lang w:eastAsia="tr-TR"/>
        </w:rPr>
        <w:t>nci</w:t>
      </w:r>
      <w:proofErr w:type="spellEnd"/>
      <w:r w:rsidRPr="007A2010">
        <w:rPr>
          <w:rFonts w:ascii="Arial" w:eastAsia="Times New Roman" w:hAnsi="Arial" w:cs="Arial"/>
          <w:lang w:eastAsia="tr-TR"/>
        </w:rPr>
        <w:t xml:space="preserve"> maddesi, bu Kanunun yayımı tarihinden itibaren kaynak kuruluşlarca devredilen taşınmazlara uygulanmak üzere yayımı tarihinde,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ç) Diğer hükümleri yayımı tarihinde,</w:t>
      </w:r>
    </w:p>
    <w:p w:rsidR="004A378C" w:rsidRPr="007A2010" w:rsidRDefault="004A378C" w:rsidP="007A2010">
      <w:pPr>
        <w:spacing w:before="120" w:after="120" w:line="240" w:lineRule="auto"/>
        <w:rPr>
          <w:rFonts w:ascii="Arial" w:eastAsia="Times New Roman" w:hAnsi="Arial" w:cs="Arial"/>
          <w:lang w:eastAsia="tr-TR"/>
        </w:rPr>
      </w:pPr>
      <w:proofErr w:type="gramStart"/>
      <w:r w:rsidRPr="007A2010">
        <w:rPr>
          <w:rFonts w:ascii="Arial" w:eastAsia="Times New Roman" w:hAnsi="Arial" w:cs="Arial"/>
          <w:lang w:eastAsia="tr-TR"/>
        </w:rPr>
        <w:t>yürürlüğe</w:t>
      </w:r>
      <w:proofErr w:type="gramEnd"/>
      <w:r w:rsidRPr="007A2010">
        <w:rPr>
          <w:rFonts w:ascii="Arial" w:eastAsia="Times New Roman" w:hAnsi="Arial" w:cs="Arial"/>
          <w:lang w:eastAsia="tr-TR"/>
        </w:rPr>
        <w:t xml:space="preserve"> girer.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b/>
          <w:bCs/>
          <w:lang w:eastAsia="tr-TR"/>
        </w:rPr>
        <w:t>MADDE 35</w:t>
      </w:r>
      <w:r w:rsidRPr="007A2010">
        <w:rPr>
          <w:rFonts w:ascii="Arial" w:eastAsia="Times New Roman" w:hAnsi="Arial" w:cs="Arial"/>
          <w:lang w:eastAsia="tr-TR"/>
        </w:rPr>
        <w:t>- Bu Kanun hükümlerini Bakanlar Kurulu yürütür.</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color w:val="000000"/>
          <w:lang w:val="en-US" w:eastAsia="tr-TR"/>
        </w:rPr>
        <w:t> </w:t>
      </w:r>
    </w:p>
    <w:p w:rsidR="004A378C" w:rsidRPr="007A2010" w:rsidRDefault="004A378C" w:rsidP="007A2010">
      <w:pPr>
        <w:spacing w:before="120" w:after="120" w:line="240" w:lineRule="auto"/>
        <w:rPr>
          <w:rFonts w:ascii="Arial" w:eastAsia="Times New Roman" w:hAnsi="Arial" w:cs="Arial"/>
          <w:lang w:eastAsia="tr-TR"/>
        </w:rPr>
      </w:pPr>
      <w:r w:rsidRPr="007A2010">
        <w:rPr>
          <w:rFonts w:ascii="Arial" w:eastAsia="Times New Roman" w:hAnsi="Arial" w:cs="Arial"/>
          <w:lang w:eastAsia="tr-TR"/>
        </w:rPr>
        <w:t>(s. sayısı: 463)</w:t>
      </w:r>
    </w:p>
    <w:p w:rsidR="007A2010" w:rsidRDefault="007A2010" w:rsidP="004A378C">
      <w:pPr>
        <w:spacing w:after="0" w:line="240" w:lineRule="auto"/>
        <w:ind w:left="2844" w:firstLine="696"/>
        <w:rPr>
          <w:rFonts w:ascii="Times New Roman" w:eastAsia="Times New Roman" w:hAnsi="Times New Roman" w:cs="Times New Roman"/>
          <w:b/>
          <w:bCs/>
          <w:sz w:val="24"/>
          <w:szCs w:val="24"/>
          <w:lang w:eastAsia="tr-TR"/>
        </w:rPr>
      </w:pPr>
    </w:p>
    <w:p w:rsidR="004A378C" w:rsidRPr="004A378C" w:rsidRDefault="004A378C" w:rsidP="004A378C">
      <w:pPr>
        <w:spacing w:after="0" w:line="240" w:lineRule="auto"/>
        <w:ind w:left="2844" w:firstLine="696"/>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24"/>
          <w:szCs w:val="24"/>
          <w:lang w:eastAsia="tr-TR"/>
        </w:rPr>
        <w:t xml:space="preserve">  </w:t>
      </w:r>
    </w:p>
    <w:p w:rsidR="004A378C" w:rsidRPr="004A378C" w:rsidRDefault="004A378C" w:rsidP="004A378C">
      <w:pPr>
        <w:spacing w:after="0" w:line="240" w:lineRule="auto"/>
        <w:ind w:left="2844" w:firstLine="696"/>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24"/>
          <w:szCs w:val="24"/>
          <w:lang w:eastAsia="tr-TR"/>
        </w:rPr>
        <w:t>  (1) Sayılı Cetvel</w:t>
      </w:r>
    </w:p>
    <w:p w:rsidR="004A378C" w:rsidRPr="004A378C" w:rsidRDefault="004A378C" w:rsidP="004A378C">
      <w:pPr>
        <w:spacing w:after="0" w:line="240" w:lineRule="auto"/>
        <w:ind w:left="720"/>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24"/>
          <w:szCs w:val="24"/>
          <w:lang w:eastAsia="tr-TR"/>
        </w:rPr>
        <w:t> </w:t>
      </w:r>
    </w:p>
    <w:p w:rsidR="004A378C" w:rsidRPr="004A378C" w:rsidRDefault="004A378C" w:rsidP="004A378C">
      <w:pPr>
        <w:spacing w:after="240" w:line="240" w:lineRule="auto"/>
        <w:ind w:left="2836" w:firstLine="709"/>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20"/>
          <w:szCs w:val="20"/>
          <w:lang w:eastAsia="tr-TR"/>
        </w:rPr>
        <w:t>       (B) CETVELİ</w:t>
      </w:r>
    </w:p>
    <w:tbl>
      <w:tblPr>
        <w:tblW w:w="8662" w:type="dxa"/>
        <w:tblInd w:w="203" w:type="dxa"/>
        <w:tblCellMar>
          <w:left w:w="0" w:type="dxa"/>
          <w:right w:w="0" w:type="dxa"/>
        </w:tblCellMar>
        <w:tblLook w:val="04A0" w:firstRow="1" w:lastRow="0" w:firstColumn="1" w:lastColumn="0" w:noHBand="0" w:noVBand="1"/>
      </w:tblPr>
      <w:tblGrid>
        <w:gridCol w:w="1469"/>
        <w:gridCol w:w="5150"/>
        <w:gridCol w:w="1361"/>
        <w:gridCol w:w="1029"/>
      </w:tblGrid>
      <w:tr w:rsidR="004A378C" w:rsidRPr="004A378C" w:rsidTr="004A378C">
        <w:trPr>
          <w:trHeight w:val="390"/>
        </w:trPr>
        <w:tc>
          <w:tcPr>
            <w:tcW w:w="18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bookmarkStart w:id="1" w:name="RANGE!A1:D54"/>
            <w:proofErr w:type="gramStart"/>
            <w:r w:rsidRPr="004A378C">
              <w:rPr>
                <w:rFonts w:ascii="Times New Roman" w:eastAsia="Times New Roman" w:hAnsi="Times New Roman" w:cs="Times New Roman"/>
                <w:b/>
                <w:bCs/>
                <w:sz w:val="18"/>
                <w:szCs w:val="18"/>
                <w:lang w:eastAsia="tr-TR"/>
              </w:rPr>
              <w:t>G.T.İ</w:t>
            </w:r>
            <w:proofErr w:type="gramEnd"/>
            <w:r w:rsidRPr="004A378C">
              <w:rPr>
                <w:rFonts w:ascii="Times New Roman" w:eastAsia="Times New Roman" w:hAnsi="Times New Roman" w:cs="Times New Roman"/>
                <w:b/>
                <w:bCs/>
                <w:sz w:val="18"/>
                <w:szCs w:val="18"/>
                <w:lang w:eastAsia="tr-TR"/>
              </w:rPr>
              <w:t>.P. NO</w:t>
            </w:r>
            <w:bookmarkEnd w:id="1"/>
          </w:p>
        </w:tc>
        <w:tc>
          <w:tcPr>
            <w:tcW w:w="384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Mal İsmi</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Vergi Tutarı (TL)</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Birimi</w:t>
            </w:r>
          </w:p>
        </w:tc>
      </w:tr>
      <w:tr w:rsidR="004A378C" w:rsidRPr="004A378C" w:rsidTr="004A378C">
        <w:trPr>
          <w:trHeight w:val="30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2707.10.00.00.00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Benzol (Benzen)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0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2707.20.00.00.00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proofErr w:type="spellStart"/>
            <w:r w:rsidRPr="004A378C">
              <w:rPr>
                <w:rFonts w:ascii="Times New Roman" w:eastAsia="Times New Roman" w:hAnsi="Times New Roman" w:cs="Times New Roman"/>
                <w:b/>
                <w:bCs/>
                <w:sz w:val="18"/>
                <w:szCs w:val="18"/>
                <w:lang w:eastAsia="tr-TR"/>
              </w:rPr>
              <w:t>Toluol</w:t>
            </w:r>
            <w:proofErr w:type="spellEnd"/>
            <w:r w:rsidRPr="004A378C">
              <w:rPr>
                <w:rFonts w:ascii="Times New Roman" w:eastAsia="Times New Roman" w:hAnsi="Times New Roman" w:cs="Times New Roman"/>
                <w:b/>
                <w:bCs/>
                <w:sz w:val="18"/>
                <w:szCs w:val="18"/>
                <w:lang w:eastAsia="tr-TR"/>
              </w:rPr>
              <w:t xml:space="preserve"> (</w:t>
            </w:r>
            <w:proofErr w:type="spellStart"/>
            <w:r w:rsidRPr="004A378C">
              <w:rPr>
                <w:rFonts w:ascii="Times New Roman" w:eastAsia="Times New Roman" w:hAnsi="Times New Roman" w:cs="Times New Roman"/>
                <w:b/>
                <w:bCs/>
                <w:sz w:val="18"/>
                <w:szCs w:val="18"/>
                <w:lang w:eastAsia="tr-TR"/>
              </w:rPr>
              <w:t>Toluen</w:t>
            </w:r>
            <w:proofErr w:type="spellEnd"/>
            <w:r w:rsidRPr="004A378C">
              <w:rPr>
                <w:rFonts w:ascii="Times New Roman" w:eastAsia="Times New Roman" w:hAnsi="Times New Roman" w:cs="Times New Roman"/>
                <w:b/>
                <w:bCs/>
                <w:sz w:val="18"/>
                <w:szCs w:val="18"/>
                <w:lang w:eastAsia="tr-TR"/>
              </w:rPr>
              <w:t>)</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0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2707.30.00.00.00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proofErr w:type="spellStart"/>
            <w:r w:rsidRPr="004A378C">
              <w:rPr>
                <w:rFonts w:ascii="Times New Roman" w:eastAsia="Times New Roman" w:hAnsi="Times New Roman" w:cs="Times New Roman"/>
                <w:b/>
                <w:bCs/>
                <w:sz w:val="18"/>
                <w:szCs w:val="18"/>
                <w:lang w:eastAsia="tr-TR"/>
              </w:rPr>
              <w:t>Ksilol</w:t>
            </w:r>
            <w:proofErr w:type="spellEnd"/>
            <w:r w:rsidRPr="004A378C">
              <w:rPr>
                <w:rFonts w:ascii="Times New Roman" w:eastAsia="Times New Roman" w:hAnsi="Times New Roman" w:cs="Times New Roman"/>
                <w:b/>
                <w:bCs/>
                <w:sz w:val="18"/>
                <w:szCs w:val="18"/>
                <w:lang w:eastAsia="tr-TR"/>
              </w:rPr>
              <w:t xml:space="preserve"> (</w:t>
            </w:r>
            <w:proofErr w:type="spellStart"/>
            <w:r w:rsidRPr="004A378C">
              <w:rPr>
                <w:rFonts w:ascii="Times New Roman" w:eastAsia="Times New Roman" w:hAnsi="Times New Roman" w:cs="Times New Roman"/>
                <w:b/>
                <w:bCs/>
                <w:sz w:val="18"/>
                <w:szCs w:val="18"/>
                <w:lang w:eastAsia="tr-TR"/>
              </w:rPr>
              <w:t>Ksilen</w:t>
            </w:r>
            <w:proofErr w:type="spellEnd"/>
            <w:r w:rsidRPr="004A378C">
              <w:rPr>
                <w:rFonts w:ascii="Times New Roman" w:eastAsia="Times New Roman" w:hAnsi="Times New Roman" w:cs="Times New Roman"/>
                <w:b/>
                <w:bCs/>
                <w:sz w:val="18"/>
                <w:szCs w:val="18"/>
                <w:lang w:eastAsia="tr-TR"/>
              </w:rPr>
              <w:t>)</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0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2707.50.00.00.11</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proofErr w:type="spellStart"/>
            <w:r w:rsidRPr="004A378C">
              <w:rPr>
                <w:rFonts w:ascii="Times New Roman" w:eastAsia="Times New Roman" w:hAnsi="Times New Roman" w:cs="Times New Roman"/>
                <w:b/>
                <w:bCs/>
                <w:sz w:val="18"/>
                <w:szCs w:val="18"/>
                <w:lang w:eastAsia="tr-TR"/>
              </w:rPr>
              <w:t>Solvent</w:t>
            </w:r>
            <w:proofErr w:type="spellEnd"/>
            <w:r w:rsidRPr="004A378C">
              <w:rPr>
                <w:rFonts w:ascii="Times New Roman" w:eastAsia="Times New Roman" w:hAnsi="Times New Roman" w:cs="Times New Roman"/>
                <w:b/>
                <w:bCs/>
                <w:sz w:val="18"/>
                <w:szCs w:val="18"/>
                <w:lang w:eastAsia="tr-TR"/>
              </w:rPr>
              <w:t xml:space="preserve"> nafta (Çözücü nafta)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00"/>
        </w:trPr>
        <w:tc>
          <w:tcPr>
            <w:tcW w:w="184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2707.50.00.00.19</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Diğerleri</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0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2707.99.19.00.00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Diğerleri</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0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2707.99.20.00.00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Sülfürik asitle diğer kısımları alınmış petrol eterleri; </w:t>
            </w:r>
            <w:proofErr w:type="spellStart"/>
            <w:r w:rsidRPr="004A378C">
              <w:rPr>
                <w:rFonts w:ascii="Times New Roman" w:eastAsia="Times New Roman" w:hAnsi="Times New Roman" w:cs="Times New Roman"/>
                <w:b/>
                <w:bCs/>
                <w:sz w:val="18"/>
                <w:szCs w:val="18"/>
                <w:lang w:eastAsia="tr-TR"/>
              </w:rPr>
              <w:t>Antrasen</w:t>
            </w:r>
            <w:proofErr w:type="spellEnd"/>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0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2709.00.10.00.00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Tabii gazın </w:t>
            </w:r>
            <w:proofErr w:type="spellStart"/>
            <w:r w:rsidRPr="004A378C">
              <w:rPr>
                <w:rFonts w:ascii="Times New Roman" w:eastAsia="Times New Roman" w:hAnsi="Times New Roman" w:cs="Times New Roman"/>
                <w:b/>
                <w:bCs/>
                <w:sz w:val="18"/>
                <w:szCs w:val="18"/>
                <w:lang w:eastAsia="tr-TR"/>
              </w:rPr>
              <w:t>kondanseleri</w:t>
            </w:r>
            <w:proofErr w:type="spellEnd"/>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3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2710.12.21.00.00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White </w:t>
            </w:r>
            <w:proofErr w:type="spellStart"/>
            <w:r w:rsidRPr="004A378C">
              <w:rPr>
                <w:rFonts w:ascii="Times New Roman" w:eastAsia="Times New Roman" w:hAnsi="Times New Roman" w:cs="Times New Roman"/>
                <w:b/>
                <w:bCs/>
                <w:sz w:val="18"/>
                <w:szCs w:val="18"/>
                <w:lang w:eastAsia="tr-TR"/>
              </w:rPr>
              <w:t>spirit</w:t>
            </w:r>
            <w:proofErr w:type="spellEnd"/>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45"/>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2710.12.25.00.00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Diğerleri</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3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2710.12.90.00.11</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Diğer </w:t>
            </w:r>
            <w:proofErr w:type="spellStart"/>
            <w:r w:rsidRPr="004A378C">
              <w:rPr>
                <w:rFonts w:ascii="Times New Roman" w:eastAsia="Times New Roman" w:hAnsi="Times New Roman" w:cs="Times New Roman"/>
                <w:b/>
                <w:bCs/>
                <w:sz w:val="18"/>
                <w:szCs w:val="18"/>
                <w:lang w:eastAsia="tr-TR"/>
              </w:rPr>
              <w:t>solventler</w:t>
            </w:r>
            <w:proofErr w:type="spellEnd"/>
            <w:r w:rsidRPr="004A378C">
              <w:rPr>
                <w:rFonts w:ascii="Times New Roman" w:eastAsia="Times New Roman" w:hAnsi="Times New Roman" w:cs="Times New Roman"/>
                <w:b/>
                <w:bCs/>
                <w:sz w:val="18"/>
                <w:szCs w:val="18"/>
                <w:lang w:eastAsia="tr-TR"/>
              </w:rPr>
              <w:t xml:space="preserve"> (Çözücüler)</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45"/>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2710.12.90.00.19</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Diğerleri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45"/>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2710.19.29.00.00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Diğerleri</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2197"/>
        </w:trPr>
        <w:tc>
          <w:tcPr>
            <w:tcW w:w="184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2710.20.90.00.00.</w:t>
            </w:r>
          </w:p>
        </w:tc>
        <w:tc>
          <w:tcPr>
            <w:tcW w:w="3845"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Diğer yağlar </w:t>
            </w:r>
          </w:p>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[Yalnız;</w:t>
            </w:r>
            <w:r w:rsidRPr="004A378C">
              <w:rPr>
                <w:rFonts w:ascii="Times New Roman" w:eastAsia="Times New Roman" w:hAnsi="Times New Roman" w:cs="Times New Roman"/>
                <w:b/>
                <w:bCs/>
                <w:sz w:val="18"/>
                <w:szCs w:val="18"/>
                <w:lang w:eastAsia="tr-TR"/>
              </w:rPr>
              <w:br/>
              <w:t xml:space="preserve">-2710.12.90.00.11, 2710.12.90.00.19 ve 2710.19.29.00.00 </w:t>
            </w:r>
            <w:proofErr w:type="gramStart"/>
            <w:r w:rsidRPr="004A378C">
              <w:rPr>
                <w:rFonts w:ascii="Times New Roman" w:eastAsia="Times New Roman" w:hAnsi="Times New Roman" w:cs="Times New Roman"/>
                <w:b/>
                <w:bCs/>
                <w:sz w:val="18"/>
                <w:szCs w:val="18"/>
                <w:lang w:eastAsia="tr-TR"/>
              </w:rPr>
              <w:t>G.T.İ</w:t>
            </w:r>
            <w:proofErr w:type="gramEnd"/>
            <w:r w:rsidRPr="004A378C">
              <w:rPr>
                <w:rFonts w:ascii="Times New Roman" w:eastAsia="Times New Roman" w:hAnsi="Times New Roman" w:cs="Times New Roman"/>
                <w:b/>
                <w:bCs/>
                <w:sz w:val="18"/>
                <w:szCs w:val="18"/>
                <w:lang w:eastAsia="tr-TR"/>
              </w:rPr>
              <w:t xml:space="preserve">.P. numaralı malların </w:t>
            </w:r>
            <w:proofErr w:type="spellStart"/>
            <w:r w:rsidRPr="004A378C">
              <w:rPr>
                <w:rFonts w:ascii="Times New Roman" w:eastAsia="Times New Roman" w:hAnsi="Times New Roman" w:cs="Times New Roman"/>
                <w:b/>
                <w:bCs/>
                <w:sz w:val="18"/>
                <w:szCs w:val="18"/>
                <w:lang w:eastAsia="tr-TR"/>
              </w:rPr>
              <w:t>biodizel</w:t>
            </w:r>
            <w:proofErr w:type="spellEnd"/>
            <w:r w:rsidRPr="004A378C">
              <w:rPr>
                <w:rFonts w:ascii="Times New Roman" w:eastAsia="Times New Roman" w:hAnsi="Times New Roman" w:cs="Times New Roman"/>
                <w:b/>
                <w:bCs/>
                <w:sz w:val="18"/>
                <w:szCs w:val="18"/>
                <w:lang w:eastAsia="tr-TR"/>
              </w:rPr>
              <w:t xml:space="preserve"> ihtiva edenleri,</w:t>
            </w:r>
          </w:p>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br/>
              <w:t xml:space="preserve">-2710.19.81, 2710.19.83, 2710.19.85, 2710.19.87, 2710.19.91, 2710.19.93 ve 2710.19.99 alt pozisyonlarında yer alan malların </w:t>
            </w:r>
            <w:proofErr w:type="spellStart"/>
            <w:r w:rsidRPr="004A378C">
              <w:rPr>
                <w:rFonts w:ascii="Times New Roman" w:eastAsia="Times New Roman" w:hAnsi="Times New Roman" w:cs="Times New Roman"/>
                <w:b/>
                <w:bCs/>
                <w:sz w:val="18"/>
                <w:szCs w:val="18"/>
                <w:lang w:eastAsia="tr-TR"/>
              </w:rPr>
              <w:t>biodizel</w:t>
            </w:r>
            <w:proofErr w:type="spellEnd"/>
            <w:r w:rsidRPr="004A378C">
              <w:rPr>
                <w:rFonts w:ascii="Times New Roman" w:eastAsia="Times New Roman" w:hAnsi="Times New Roman" w:cs="Times New Roman"/>
                <w:b/>
                <w:bCs/>
                <w:sz w:val="18"/>
                <w:szCs w:val="18"/>
                <w:lang w:eastAsia="tr-TR"/>
              </w:rPr>
              <w:t xml:space="preserve"> ihtiva edenleri.</w:t>
            </w:r>
            <w:proofErr w:type="gramStart"/>
            <w:r w:rsidRPr="004A378C">
              <w:rPr>
                <w:rFonts w:ascii="Times New Roman" w:eastAsia="Times New Roman" w:hAnsi="Times New Roman" w:cs="Times New Roman"/>
                <w:b/>
                <w:bCs/>
                <w:sz w:val="18"/>
                <w:szCs w:val="18"/>
                <w:lang w:eastAsia="tr-TR"/>
              </w:rPr>
              <w:t>]</w:t>
            </w:r>
            <w:proofErr w:type="gramEnd"/>
            <w:r w:rsidRPr="004A378C">
              <w:rPr>
                <w:rFonts w:ascii="Times New Roman" w:eastAsia="Times New Roman" w:hAnsi="Times New Roman" w:cs="Times New Roman"/>
                <w:b/>
                <w:bCs/>
                <w:sz w:val="18"/>
                <w:szCs w:val="18"/>
                <w:lang w:eastAsia="tr-TR"/>
              </w:rPr>
              <w:t xml:space="preserve">     </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t>2,2985</w:t>
            </w: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t>1,3007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t>Kilogram</w:t>
            </w: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r>
            <w:proofErr w:type="spellStart"/>
            <w:r w:rsidRPr="004A378C">
              <w:rPr>
                <w:rFonts w:ascii="Times New Roman" w:eastAsia="Times New Roman" w:hAnsi="Times New Roman" w:cs="Times New Roman"/>
                <w:sz w:val="18"/>
                <w:szCs w:val="18"/>
                <w:lang w:eastAsia="tr-TR"/>
              </w:rPr>
              <w:t>Kilogram</w:t>
            </w:r>
            <w:proofErr w:type="spellEnd"/>
          </w:p>
        </w:tc>
      </w:tr>
      <w:tr w:rsidR="004A378C" w:rsidRPr="004A378C" w:rsidTr="004A378C">
        <w:trPr>
          <w:trHeight w:val="315"/>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2901.10.00.90.11</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proofErr w:type="spellStart"/>
            <w:r w:rsidRPr="004A378C">
              <w:rPr>
                <w:rFonts w:ascii="Times New Roman" w:eastAsia="Times New Roman" w:hAnsi="Times New Roman" w:cs="Times New Roman"/>
                <w:b/>
                <w:bCs/>
                <w:sz w:val="18"/>
                <w:szCs w:val="18"/>
                <w:lang w:eastAsia="tr-TR"/>
              </w:rPr>
              <w:t>Hekzan</w:t>
            </w:r>
            <w:proofErr w:type="spellEnd"/>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0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2901.10.00.90.12</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proofErr w:type="spellStart"/>
            <w:r w:rsidRPr="004A378C">
              <w:rPr>
                <w:rFonts w:ascii="Times New Roman" w:eastAsia="Times New Roman" w:hAnsi="Times New Roman" w:cs="Times New Roman"/>
                <w:b/>
                <w:bCs/>
                <w:sz w:val="18"/>
                <w:szCs w:val="18"/>
                <w:lang w:eastAsia="tr-TR"/>
              </w:rPr>
              <w:t>Heptan</w:t>
            </w:r>
            <w:proofErr w:type="spellEnd"/>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15"/>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2901.10.00.90.13</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Pentan</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00"/>
        </w:trPr>
        <w:tc>
          <w:tcPr>
            <w:tcW w:w="184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2901.10.00.90.19</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Diğer doymuş </w:t>
            </w:r>
            <w:proofErr w:type="spellStart"/>
            <w:r w:rsidRPr="004A378C">
              <w:rPr>
                <w:rFonts w:ascii="Times New Roman" w:eastAsia="Times New Roman" w:hAnsi="Times New Roman" w:cs="Times New Roman"/>
                <w:b/>
                <w:bCs/>
                <w:sz w:val="18"/>
                <w:szCs w:val="18"/>
                <w:lang w:eastAsia="tr-TR"/>
              </w:rPr>
              <w:t>asiklik</w:t>
            </w:r>
            <w:proofErr w:type="spellEnd"/>
            <w:r w:rsidRPr="004A378C">
              <w:rPr>
                <w:rFonts w:ascii="Times New Roman" w:eastAsia="Times New Roman" w:hAnsi="Times New Roman" w:cs="Times New Roman"/>
                <w:b/>
                <w:bCs/>
                <w:sz w:val="18"/>
                <w:szCs w:val="18"/>
                <w:lang w:eastAsia="tr-TR"/>
              </w:rPr>
              <w:t xml:space="preserve"> hidrokarbonlar</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15"/>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lastRenderedPageBreak/>
              <w:t>2902.20.00.00.00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Benzen (Benzol)</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3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2902.30.00.00.00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proofErr w:type="spellStart"/>
            <w:r w:rsidRPr="004A378C">
              <w:rPr>
                <w:rFonts w:ascii="Times New Roman" w:eastAsia="Times New Roman" w:hAnsi="Times New Roman" w:cs="Times New Roman"/>
                <w:b/>
                <w:bCs/>
                <w:sz w:val="18"/>
                <w:szCs w:val="18"/>
                <w:lang w:eastAsia="tr-TR"/>
              </w:rPr>
              <w:t>Toluen</w:t>
            </w:r>
            <w:proofErr w:type="spellEnd"/>
            <w:r w:rsidRPr="004A378C">
              <w:rPr>
                <w:rFonts w:ascii="Times New Roman" w:eastAsia="Times New Roman" w:hAnsi="Times New Roman" w:cs="Times New Roman"/>
                <w:b/>
                <w:bCs/>
                <w:sz w:val="18"/>
                <w:szCs w:val="18"/>
                <w:lang w:eastAsia="tr-TR"/>
              </w:rPr>
              <w:t xml:space="preserve"> (</w:t>
            </w:r>
            <w:proofErr w:type="spellStart"/>
            <w:r w:rsidRPr="004A378C">
              <w:rPr>
                <w:rFonts w:ascii="Times New Roman" w:eastAsia="Times New Roman" w:hAnsi="Times New Roman" w:cs="Times New Roman"/>
                <w:b/>
                <w:bCs/>
                <w:sz w:val="18"/>
                <w:szCs w:val="18"/>
                <w:lang w:eastAsia="tr-TR"/>
              </w:rPr>
              <w:t>Toluol</w:t>
            </w:r>
            <w:proofErr w:type="spellEnd"/>
            <w:r w:rsidRPr="004A378C">
              <w:rPr>
                <w:rFonts w:ascii="Times New Roman" w:eastAsia="Times New Roman" w:hAnsi="Times New Roman" w:cs="Times New Roman"/>
                <w:b/>
                <w:bCs/>
                <w:sz w:val="18"/>
                <w:szCs w:val="18"/>
                <w:lang w:eastAsia="tr-TR"/>
              </w:rPr>
              <w:t>)</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00"/>
        </w:trPr>
        <w:tc>
          <w:tcPr>
            <w:tcW w:w="184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2902.60.00.00.00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Etil benzen</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45"/>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2909.19.90.00.13</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Metil tersiyer </w:t>
            </w:r>
            <w:proofErr w:type="spellStart"/>
            <w:r w:rsidRPr="004A378C">
              <w:rPr>
                <w:rFonts w:ascii="Times New Roman" w:eastAsia="Times New Roman" w:hAnsi="Times New Roman" w:cs="Times New Roman"/>
                <w:b/>
                <w:bCs/>
                <w:sz w:val="18"/>
                <w:szCs w:val="18"/>
                <w:lang w:eastAsia="tr-TR"/>
              </w:rPr>
              <w:t>bütil</w:t>
            </w:r>
            <w:proofErr w:type="spellEnd"/>
            <w:r w:rsidRPr="004A378C">
              <w:rPr>
                <w:rFonts w:ascii="Times New Roman" w:eastAsia="Times New Roman" w:hAnsi="Times New Roman" w:cs="Times New Roman"/>
                <w:b/>
                <w:bCs/>
                <w:sz w:val="18"/>
                <w:szCs w:val="18"/>
                <w:lang w:eastAsia="tr-TR"/>
              </w:rPr>
              <w:t xml:space="preserve"> eter (MTBE)</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2,2985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992"/>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38.11</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Vuruntuyu önleyici müstahzarlar, </w:t>
            </w:r>
            <w:proofErr w:type="spellStart"/>
            <w:r w:rsidRPr="004A378C">
              <w:rPr>
                <w:rFonts w:ascii="Times New Roman" w:eastAsia="Times New Roman" w:hAnsi="Times New Roman" w:cs="Times New Roman"/>
                <w:b/>
                <w:bCs/>
                <w:sz w:val="18"/>
                <w:szCs w:val="18"/>
                <w:lang w:eastAsia="tr-TR"/>
              </w:rPr>
              <w:t>oksidasyonu</w:t>
            </w:r>
            <w:proofErr w:type="spellEnd"/>
            <w:r w:rsidRPr="004A378C">
              <w:rPr>
                <w:rFonts w:ascii="Times New Roman" w:eastAsia="Times New Roman" w:hAnsi="Times New Roman" w:cs="Times New Roman"/>
                <w:b/>
                <w:bCs/>
                <w:sz w:val="18"/>
                <w:szCs w:val="18"/>
                <w:lang w:eastAsia="tr-TR"/>
              </w:rPr>
              <w:t xml:space="preserve"> durdurucu maddeler, </w:t>
            </w:r>
            <w:proofErr w:type="spellStart"/>
            <w:r w:rsidRPr="004A378C">
              <w:rPr>
                <w:rFonts w:ascii="Times New Roman" w:eastAsia="Times New Roman" w:hAnsi="Times New Roman" w:cs="Times New Roman"/>
                <w:b/>
                <w:bCs/>
                <w:sz w:val="18"/>
                <w:szCs w:val="18"/>
                <w:lang w:eastAsia="tr-TR"/>
              </w:rPr>
              <w:t>peptizan</w:t>
            </w:r>
            <w:proofErr w:type="spellEnd"/>
            <w:r w:rsidRPr="004A378C">
              <w:rPr>
                <w:rFonts w:ascii="Times New Roman" w:eastAsia="Times New Roman" w:hAnsi="Times New Roman" w:cs="Times New Roman"/>
                <w:b/>
                <w:bCs/>
                <w:sz w:val="18"/>
                <w:szCs w:val="18"/>
                <w:lang w:eastAsia="tr-TR"/>
              </w:rPr>
              <w:t xml:space="preserve"> katkılar, akışkanlığı düzenleyici maddeler, aşınmayı önleyici katkılar ve mineral yağlar (benzin dâhil) veya mineral yağlar gibi aynı amaçla kullanılan diğer sıvı yağlar için diğer müstahzar katkılar</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t>2,2985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t>Kilogram</w:t>
            </w:r>
          </w:p>
        </w:tc>
      </w:tr>
      <w:tr w:rsidR="004A378C" w:rsidRPr="004A378C" w:rsidTr="004A378C">
        <w:trPr>
          <w:trHeight w:val="900"/>
        </w:trPr>
        <w:tc>
          <w:tcPr>
            <w:tcW w:w="1840" w:type="dxa"/>
            <w:tcBorders>
              <w:top w:val="nil"/>
              <w:left w:val="single" w:sz="8" w:space="0" w:color="auto"/>
              <w:bottom w:val="nil"/>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3814.00</w:t>
            </w:r>
          </w:p>
        </w:tc>
        <w:tc>
          <w:tcPr>
            <w:tcW w:w="3845" w:type="dxa"/>
            <w:tcBorders>
              <w:top w:val="nil"/>
              <w:left w:val="nil"/>
              <w:bottom w:val="nil"/>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Tarifenin başka yerinde belirtilmeyen veya yer almayan organik karma çözücüler ve incelticiler; boya ve vernik çıkarmada kullanılan müstahzarlar</w:t>
            </w:r>
          </w:p>
        </w:tc>
        <w:tc>
          <w:tcPr>
            <w:tcW w:w="1701" w:type="dxa"/>
            <w:tcBorders>
              <w:top w:val="nil"/>
              <w:left w:val="nil"/>
              <w:bottom w:val="nil"/>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t>0,7390</w:t>
            </w:r>
          </w:p>
        </w:tc>
        <w:tc>
          <w:tcPr>
            <w:tcW w:w="1276" w:type="dxa"/>
            <w:tcBorders>
              <w:top w:val="nil"/>
              <w:left w:val="nil"/>
              <w:bottom w:val="nil"/>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t>Kilogram</w:t>
            </w:r>
          </w:p>
        </w:tc>
      </w:tr>
      <w:tr w:rsidR="004A378C" w:rsidRPr="004A378C" w:rsidTr="004A378C">
        <w:trPr>
          <w:trHeight w:val="57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3824.90.40.00.00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Vernikler ve benzeri ürünler için anorganik karma çözücüler ve incelticiler</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0,7390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0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2710.19.71.00.00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Özel bir işleme tabi tutulacak olanlar </w:t>
            </w:r>
            <w:r w:rsidRPr="004A378C">
              <w:rPr>
                <w:rFonts w:ascii="Times New Roman" w:eastAsia="Times New Roman" w:hAnsi="Times New Roman" w:cs="Times New Roman"/>
                <w:sz w:val="18"/>
                <w:szCs w:val="18"/>
                <w:lang w:eastAsia="tr-TR"/>
              </w:rPr>
              <w:t xml:space="preserve">(Yağlama yağları; diğer yağlar)                                                            </w:t>
            </w:r>
            <w:r w:rsidRPr="004A378C">
              <w:rPr>
                <w:rFonts w:ascii="Times New Roman" w:eastAsia="Times New Roman" w:hAnsi="Times New Roman" w:cs="Times New Roman"/>
                <w:b/>
                <w:bCs/>
                <w:sz w:val="18"/>
                <w:szCs w:val="18"/>
                <w:lang w:eastAsia="tr-TR"/>
              </w:rPr>
              <w:t>                                                   </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1,3007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885"/>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2710.19.75.00.00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2710.19.71.00 Alt pozisyonunda belirtilen işlemlerden başka bir işlemle kimyasal değişime tabi tutulacak  olanlar </w:t>
            </w:r>
            <w:r w:rsidRPr="004A378C">
              <w:rPr>
                <w:rFonts w:ascii="Times New Roman" w:eastAsia="Times New Roman" w:hAnsi="Times New Roman" w:cs="Times New Roman"/>
                <w:sz w:val="18"/>
                <w:szCs w:val="18"/>
                <w:lang w:eastAsia="tr-TR"/>
              </w:rPr>
              <w:t>(Yağlama yağları; diğer yağlar)</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1,3007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585"/>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2710.19.81.00.00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Motor yağları, kompresör yağlama yağları, türbin yağlama yağları </w:t>
            </w:r>
            <w:r w:rsidRPr="004A378C">
              <w:rPr>
                <w:rFonts w:ascii="Times New Roman" w:eastAsia="Times New Roman" w:hAnsi="Times New Roman" w:cs="Times New Roman"/>
                <w:sz w:val="18"/>
                <w:szCs w:val="18"/>
                <w:lang w:eastAsia="tr-TR"/>
              </w:rPr>
              <w:t>(Yağlama yağları; diğer yağlar)</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1,3007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0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2710.19.83.00.00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Hidrolik amaçlara mahsus sıvı yağlar</w:t>
            </w:r>
            <w:r w:rsidRPr="004A378C">
              <w:rPr>
                <w:rFonts w:ascii="Times New Roman" w:eastAsia="Times New Roman" w:hAnsi="Times New Roman" w:cs="Times New Roman"/>
                <w:sz w:val="18"/>
                <w:szCs w:val="18"/>
                <w:lang w:eastAsia="tr-TR"/>
              </w:rPr>
              <w:t xml:space="preserve"> (Yağlama yağları; diğer yağlar)                                       </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1,3007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0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2710.19.85.00.00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Beyaz yağlar, sıvı parafin </w:t>
            </w:r>
            <w:r w:rsidRPr="004A378C">
              <w:rPr>
                <w:rFonts w:ascii="Times New Roman" w:eastAsia="Times New Roman" w:hAnsi="Times New Roman" w:cs="Times New Roman"/>
                <w:sz w:val="18"/>
                <w:szCs w:val="18"/>
                <w:lang w:eastAsia="tr-TR"/>
              </w:rPr>
              <w:t>(Yağlama yağları; diğer yağlar)</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1,3007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0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2710.19.87.00.00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Dişli yağları ve </w:t>
            </w:r>
            <w:proofErr w:type="spellStart"/>
            <w:r w:rsidRPr="004A378C">
              <w:rPr>
                <w:rFonts w:ascii="Times New Roman" w:eastAsia="Times New Roman" w:hAnsi="Times New Roman" w:cs="Times New Roman"/>
                <w:b/>
                <w:bCs/>
                <w:sz w:val="18"/>
                <w:szCs w:val="18"/>
                <w:lang w:eastAsia="tr-TR"/>
              </w:rPr>
              <w:t>redüktör</w:t>
            </w:r>
            <w:proofErr w:type="spellEnd"/>
            <w:r w:rsidRPr="004A378C">
              <w:rPr>
                <w:rFonts w:ascii="Times New Roman" w:eastAsia="Times New Roman" w:hAnsi="Times New Roman" w:cs="Times New Roman"/>
                <w:b/>
                <w:bCs/>
                <w:sz w:val="18"/>
                <w:szCs w:val="18"/>
                <w:lang w:eastAsia="tr-TR"/>
              </w:rPr>
              <w:t xml:space="preserve"> yağları </w:t>
            </w:r>
            <w:r w:rsidRPr="004A378C">
              <w:rPr>
                <w:rFonts w:ascii="Times New Roman" w:eastAsia="Times New Roman" w:hAnsi="Times New Roman" w:cs="Times New Roman"/>
                <w:sz w:val="18"/>
                <w:szCs w:val="18"/>
                <w:lang w:eastAsia="tr-TR"/>
              </w:rPr>
              <w:t xml:space="preserve">(Yağlama yağları; diğer yağlar) </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1,3007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585"/>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2710.19.91.00.00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Metal işlemeye mahsus bileşikler, kalıp çıkarma yağları, aşınmayı önleyici yağlar </w:t>
            </w:r>
            <w:r w:rsidRPr="004A378C">
              <w:rPr>
                <w:rFonts w:ascii="Times New Roman" w:eastAsia="Times New Roman" w:hAnsi="Times New Roman" w:cs="Times New Roman"/>
                <w:sz w:val="18"/>
                <w:szCs w:val="18"/>
                <w:lang w:eastAsia="tr-TR"/>
              </w:rPr>
              <w:t>(Yağlama yağları; diğer yağlar)</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1,3007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75"/>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2710.19.93.00.00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Elektrik </w:t>
            </w:r>
            <w:proofErr w:type="gramStart"/>
            <w:r w:rsidRPr="004A378C">
              <w:rPr>
                <w:rFonts w:ascii="Times New Roman" w:eastAsia="Times New Roman" w:hAnsi="Times New Roman" w:cs="Times New Roman"/>
                <w:b/>
                <w:bCs/>
                <w:sz w:val="18"/>
                <w:szCs w:val="18"/>
                <w:lang w:eastAsia="tr-TR"/>
              </w:rPr>
              <w:t>izolasyonuna</w:t>
            </w:r>
            <w:proofErr w:type="gramEnd"/>
            <w:r w:rsidRPr="004A378C">
              <w:rPr>
                <w:rFonts w:ascii="Times New Roman" w:eastAsia="Times New Roman" w:hAnsi="Times New Roman" w:cs="Times New Roman"/>
                <w:b/>
                <w:bCs/>
                <w:sz w:val="18"/>
                <w:szCs w:val="18"/>
                <w:lang w:eastAsia="tr-TR"/>
              </w:rPr>
              <w:t xml:space="preserve"> mahsus yağlar </w:t>
            </w:r>
            <w:r w:rsidRPr="004A378C">
              <w:rPr>
                <w:rFonts w:ascii="Times New Roman" w:eastAsia="Times New Roman" w:hAnsi="Times New Roman" w:cs="Times New Roman"/>
                <w:sz w:val="18"/>
                <w:szCs w:val="18"/>
                <w:lang w:eastAsia="tr-TR"/>
              </w:rPr>
              <w:t xml:space="preserve">(Yağlama yağları; diğer yağlar)         </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1,3007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0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2710.19.99.00.25</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Diğer madeni yağlar</w:t>
            </w:r>
            <w:r w:rsidRPr="004A378C">
              <w:rPr>
                <w:rFonts w:ascii="Times New Roman" w:eastAsia="Times New Roman" w:hAnsi="Times New Roman" w:cs="Times New Roman"/>
                <w:sz w:val="18"/>
                <w:szCs w:val="18"/>
                <w:lang w:eastAsia="tr-TR"/>
              </w:rPr>
              <w:t xml:space="preserve"> (Yağlama yağları; diğer yağlar)</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1,3007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15"/>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2710.19.99.00.21   </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proofErr w:type="spellStart"/>
            <w:r w:rsidRPr="004A378C">
              <w:rPr>
                <w:rFonts w:ascii="Times New Roman" w:eastAsia="Times New Roman" w:hAnsi="Times New Roman" w:cs="Times New Roman"/>
                <w:b/>
                <w:bCs/>
                <w:sz w:val="18"/>
                <w:szCs w:val="18"/>
                <w:lang w:eastAsia="tr-TR"/>
              </w:rPr>
              <w:t>Spindle</w:t>
            </w:r>
            <w:proofErr w:type="spellEnd"/>
            <w:r w:rsidRPr="004A378C">
              <w:rPr>
                <w:rFonts w:ascii="Times New Roman" w:eastAsia="Times New Roman" w:hAnsi="Times New Roman" w:cs="Times New Roman"/>
                <w:b/>
                <w:bCs/>
                <w:sz w:val="18"/>
                <w:szCs w:val="18"/>
                <w:lang w:eastAsia="tr-TR"/>
              </w:rPr>
              <w:t xml:space="preserve"> </w:t>
            </w:r>
            <w:proofErr w:type="spellStart"/>
            <w:r w:rsidRPr="004A378C">
              <w:rPr>
                <w:rFonts w:ascii="Times New Roman" w:eastAsia="Times New Roman" w:hAnsi="Times New Roman" w:cs="Times New Roman"/>
                <w:b/>
                <w:bCs/>
                <w:sz w:val="18"/>
                <w:szCs w:val="18"/>
                <w:lang w:eastAsia="tr-TR"/>
              </w:rPr>
              <w:t>oil</w:t>
            </w:r>
            <w:proofErr w:type="spellEnd"/>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1,3007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15"/>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2710.19.99.00.22   </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proofErr w:type="spellStart"/>
            <w:r w:rsidRPr="004A378C">
              <w:rPr>
                <w:rFonts w:ascii="Times New Roman" w:eastAsia="Times New Roman" w:hAnsi="Times New Roman" w:cs="Times New Roman"/>
                <w:b/>
                <w:bCs/>
                <w:sz w:val="18"/>
                <w:szCs w:val="18"/>
                <w:lang w:eastAsia="tr-TR"/>
              </w:rPr>
              <w:t>Light</w:t>
            </w:r>
            <w:proofErr w:type="spellEnd"/>
            <w:r w:rsidRPr="004A378C">
              <w:rPr>
                <w:rFonts w:ascii="Times New Roman" w:eastAsia="Times New Roman" w:hAnsi="Times New Roman" w:cs="Times New Roman"/>
                <w:b/>
                <w:bCs/>
                <w:sz w:val="18"/>
                <w:szCs w:val="18"/>
                <w:lang w:eastAsia="tr-TR"/>
              </w:rPr>
              <w:t xml:space="preserve"> </w:t>
            </w:r>
            <w:proofErr w:type="spellStart"/>
            <w:r w:rsidRPr="004A378C">
              <w:rPr>
                <w:rFonts w:ascii="Times New Roman" w:eastAsia="Times New Roman" w:hAnsi="Times New Roman" w:cs="Times New Roman"/>
                <w:b/>
                <w:bCs/>
                <w:sz w:val="18"/>
                <w:szCs w:val="18"/>
                <w:lang w:eastAsia="tr-TR"/>
              </w:rPr>
              <w:t>neutral</w:t>
            </w:r>
            <w:proofErr w:type="spellEnd"/>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1,3007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15"/>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2710.19.99.00.23   </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proofErr w:type="spellStart"/>
            <w:r w:rsidRPr="004A378C">
              <w:rPr>
                <w:rFonts w:ascii="Times New Roman" w:eastAsia="Times New Roman" w:hAnsi="Times New Roman" w:cs="Times New Roman"/>
                <w:b/>
                <w:bCs/>
                <w:sz w:val="18"/>
                <w:szCs w:val="18"/>
                <w:lang w:eastAsia="tr-TR"/>
              </w:rPr>
              <w:t>Heavy</w:t>
            </w:r>
            <w:proofErr w:type="spellEnd"/>
            <w:r w:rsidRPr="004A378C">
              <w:rPr>
                <w:rFonts w:ascii="Times New Roman" w:eastAsia="Times New Roman" w:hAnsi="Times New Roman" w:cs="Times New Roman"/>
                <w:b/>
                <w:bCs/>
                <w:sz w:val="18"/>
                <w:szCs w:val="18"/>
                <w:lang w:eastAsia="tr-TR"/>
              </w:rPr>
              <w:t xml:space="preserve"> </w:t>
            </w:r>
            <w:proofErr w:type="spellStart"/>
            <w:r w:rsidRPr="004A378C">
              <w:rPr>
                <w:rFonts w:ascii="Times New Roman" w:eastAsia="Times New Roman" w:hAnsi="Times New Roman" w:cs="Times New Roman"/>
                <w:b/>
                <w:bCs/>
                <w:sz w:val="18"/>
                <w:szCs w:val="18"/>
                <w:lang w:eastAsia="tr-TR"/>
              </w:rPr>
              <w:t>neutral</w:t>
            </w:r>
            <w:proofErr w:type="spellEnd"/>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1,3007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9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2710.19.99.00.24  </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proofErr w:type="spellStart"/>
            <w:r w:rsidRPr="004A378C">
              <w:rPr>
                <w:rFonts w:ascii="Times New Roman" w:eastAsia="Times New Roman" w:hAnsi="Times New Roman" w:cs="Times New Roman"/>
                <w:b/>
                <w:bCs/>
                <w:sz w:val="18"/>
                <w:szCs w:val="18"/>
                <w:lang w:eastAsia="tr-TR"/>
              </w:rPr>
              <w:t>Bright</w:t>
            </w:r>
            <w:proofErr w:type="spellEnd"/>
            <w:r w:rsidRPr="004A378C">
              <w:rPr>
                <w:rFonts w:ascii="Times New Roman" w:eastAsia="Times New Roman" w:hAnsi="Times New Roman" w:cs="Times New Roman"/>
                <w:b/>
                <w:bCs/>
                <w:sz w:val="18"/>
                <w:szCs w:val="18"/>
                <w:lang w:eastAsia="tr-TR"/>
              </w:rPr>
              <w:t xml:space="preserve"> </w:t>
            </w:r>
            <w:proofErr w:type="spellStart"/>
            <w:r w:rsidRPr="004A378C">
              <w:rPr>
                <w:rFonts w:ascii="Times New Roman" w:eastAsia="Times New Roman" w:hAnsi="Times New Roman" w:cs="Times New Roman"/>
                <w:b/>
                <w:bCs/>
                <w:sz w:val="18"/>
                <w:szCs w:val="18"/>
                <w:lang w:eastAsia="tr-TR"/>
              </w:rPr>
              <w:t>stock</w:t>
            </w:r>
            <w:proofErr w:type="spellEnd"/>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1,3007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0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2710.19.99.00.98 </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Diğerleri</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1,3007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0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2712.20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Ağırlık itibarıyla % 0,75’den az yağ içeren parafin</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1,3007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345"/>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2710.19.25.00.11</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Gazyağı</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0,9367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Litre</w:t>
            </w:r>
          </w:p>
        </w:tc>
      </w:tr>
      <w:tr w:rsidR="004A378C" w:rsidRPr="004A378C" w:rsidTr="004A378C">
        <w:trPr>
          <w:trHeight w:val="345"/>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2710.19.25.00.19</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Diğerleri</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0,9367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Litre</w:t>
            </w:r>
          </w:p>
        </w:tc>
      </w:tr>
      <w:tr w:rsidR="004A378C" w:rsidRPr="004A378C" w:rsidTr="004A378C">
        <w:trPr>
          <w:trHeight w:val="90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3403.11.00.00.00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Dokumaya elverişli maddelerin, deri ve köselenin, post ve kürklerin veya diğer maddelerin işlenmesine mahsus müstahzarlar </w:t>
            </w:r>
            <w:r w:rsidRPr="004A378C">
              <w:rPr>
                <w:rFonts w:ascii="Times New Roman" w:eastAsia="Times New Roman" w:hAnsi="Times New Roman" w:cs="Times New Roman"/>
                <w:sz w:val="18"/>
                <w:szCs w:val="18"/>
                <w:lang w:eastAsia="tr-TR"/>
              </w:rPr>
              <w:t>(Yağlama müstahzarları)</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t>1,3007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t>Kilogram</w:t>
            </w:r>
          </w:p>
        </w:tc>
      </w:tr>
      <w:tr w:rsidR="004A378C" w:rsidRPr="004A378C" w:rsidTr="004A378C">
        <w:trPr>
          <w:trHeight w:val="93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3403.19.10.00.00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Esas madde olarak kabul edilmemek şartıyla, ağırlık itibarıyla % 70 veya daha fazla petrol yağları veya </w:t>
            </w:r>
            <w:proofErr w:type="spellStart"/>
            <w:r w:rsidRPr="004A378C">
              <w:rPr>
                <w:rFonts w:ascii="Times New Roman" w:eastAsia="Times New Roman" w:hAnsi="Times New Roman" w:cs="Times New Roman"/>
                <w:b/>
                <w:bCs/>
                <w:sz w:val="18"/>
                <w:szCs w:val="18"/>
                <w:lang w:eastAsia="tr-TR"/>
              </w:rPr>
              <w:t>bitümenli</w:t>
            </w:r>
            <w:proofErr w:type="spellEnd"/>
            <w:r w:rsidRPr="004A378C">
              <w:rPr>
                <w:rFonts w:ascii="Times New Roman" w:eastAsia="Times New Roman" w:hAnsi="Times New Roman" w:cs="Times New Roman"/>
                <w:b/>
                <w:bCs/>
                <w:sz w:val="18"/>
                <w:szCs w:val="18"/>
                <w:lang w:eastAsia="tr-TR"/>
              </w:rPr>
              <w:t xml:space="preserve"> minerallerden elde edilen yağları içerenler </w:t>
            </w:r>
            <w:r w:rsidRPr="004A378C">
              <w:rPr>
                <w:rFonts w:ascii="Times New Roman" w:eastAsia="Times New Roman" w:hAnsi="Times New Roman" w:cs="Times New Roman"/>
                <w:sz w:val="18"/>
                <w:szCs w:val="18"/>
                <w:lang w:eastAsia="tr-TR"/>
              </w:rPr>
              <w:t>(Yağlama müstahzarları)</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t>1,3007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t>Kilogram</w:t>
            </w:r>
          </w:p>
        </w:tc>
      </w:tr>
      <w:tr w:rsidR="004A378C" w:rsidRPr="004A378C" w:rsidTr="004A378C">
        <w:trPr>
          <w:trHeight w:val="30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3403.19.90.00.00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 xml:space="preserve">Diğerleri </w:t>
            </w:r>
            <w:r w:rsidRPr="004A378C">
              <w:rPr>
                <w:rFonts w:ascii="Times New Roman" w:eastAsia="Times New Roman" w:hAnsi="Times New Roman" w:cs="Times New Roman"/>
                <w:sz w:val="18"/>
                <w:szCs w:val="18"/>
                <w:lang w:eastAsia="tr-TR"/>
              </w:rPr>
              <w:t>(Yağlama müstahzarları)</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1,3007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r w:rsidR="004A378C" w:rsidRPr="004A378C" w:rsidTr="004A378C">
        <w:trPr>
          <w:trHeight w:val="90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lastRenderedPageBreak/>
              <w:t>3403.91.00.00.00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Dokumaya elverişli maddelerin, deri ve köselenin, post ve kürklerin veya diğer maddelerin işlenmesine mahsus müstahzarlar</w:t>
            </w:r>
            <w:r w:rsidRPr="004A378C">
              <w:rPr>
                <w:rFonts w:ascii="Times New Roman" w:eastAsia="Times New Roman" w:hAnsi="Times New Roman" w:cs="Times New Roman"/>
                <w:sz w:val="18"/>
                <w:szCs w:val="18"/>
                <w:lang w:eastAsia="tr-TR"/>
              </w:rPr>
              <w:t xml:space="preserve"> (Yağlama müstahzarları)</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t>1,3007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br/>
            </w:r>
            <w:r w:rsidRPr="004A378C">
              <w:rPr>
                <w:rFonts w:ascii="Times New Roman" w:eastAsia="Times New Roman" w:hAnsi="Times New Roman" w:cs="Times New Roman"/>
                <w:sz w:val="18"/>
                <w:szCs w:val="18"/>
                <w:lang w:eastAsia="tr-TR"/>
              </w:rPr>
              <w:br/>
              <w:t>Kilogram</w:t>
            </w:r>
          </w:p>
        </w:tc>
      </w:tr>
      <w:tr w:rsidR="004A378C" w:rsidRPr="004A378C" w:rsidTr="004A378C">
        <w:trPr>
          <w:trHeight w:val="300"/>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3403.99.00.00.00</w:t>
            </w:r>
          </w:p>
        </w:tc>
        <w:tc>
          <w:tcPr>
            <w:tcW w:w="384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A378C" w:rsidRPr="004A378C" w:rsidRDefault="004A378C" w:rsidP="004A378C">
            <w:pPr>
              <w:spacing w:after="0" w:line="240" w:lineRule="auto"/>
              <w:rPr>
                <w:rFonts w:ascii="Times New Roman" w:eastAsia="Times New Roman" w:hAnsi="Times New Roman" w:cs="Times New Roman"/>
                <w:sz w:val="24"/>
                <w:szCs w:val="24"/>
                <w:lang w:eastAsia="tr-TR"/>
              </w:rPr>
            </w:pPr>
            <w:r w:rsidRPr="004A378C">
              <w:rPr>
                <w:rFonts w:ascii="Times New Roman" w:eastAsia="Times New Roman" w:hAnsi="Times New Roman" w:cs="Times New Roman"/>
                <w:b/>
                <w:bCs/>
                <w:sz w:val="18"/>
                <w:szCs w:val="18"/>
                <w:lang w:eastAsia="tr-TR"/>
              </w:rPr>
              <w:t>Diğerleri</w:t>
            </w:r>
            <w:r w:rsidRPr="004A378C">
              <w:rPr>
                <w:rFonts w:ascii="Times New Roman" w:eastAsia="Times New Roman" w:hAnsi="Times New Roman" w:cs="Times New Roman"/>
                <w:sz w:val="18"/>
                <w:szCs w:val="18"/>
                <w:lang w:eastAsia="tr-TR"/>
              </w:rPr>
              <w:t xml:space="preserve"> (Yağlama müstahzarları)</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1,3007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4A378C" w:rsidRPr="004A378C" w:rsidRDefault="004A378C" w:rsidP="004A378C">
            <w:pPr>
              <w:spacing w:after="0" w:line="240" w:lineRule="auto"/>
              <w:jc w:val="center"/>
              <w:rPr>
                <w:rFonts w:ascii="Times New Roman" w:eastAsia="Times New Roman" w:hAnsi="Times New Roman" w:cs="Times New Roman"/>
                <w:sz w:val="24"/>
                <w:szCs w:val="24"/>
                <w:lang w:eastAsia="tr-TR"/>
              </w:rPr>
            </w:pPr>
            <w:r w:rsidRPr="004A378C">
              <w:rPr>
                <w:rFonts w:ascii="Times New Roman" w:eastAsia="Times New Roman" w:hAnsi="Times New Roman" w:cs="Times New Roman"/>
                <w:sz w:val="18"/>
                <w:szCs w:val="18"/>
                <w:lang w:eastAsia="tr-TR"/>
              </w:rPr>
              <w:t>Kilogram</w:t>
            </w:r>
          </w:p>
        </w:tc>
      </w:tr>
    </w:tbl>
    <w:p w:rsidR="00F06160" w:rsidRDefault="00F06160"/>
    <w:sectPr w:rsidR="00F061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8C"/>
    <w:rsid w:val="000D664A"/>
    <w:rsid w:val="0023254F"/>
    <w:rsid w:val="002B042B"/>
    <w:rsid w:val="004A378C"/>
    <w:rsid w:val="004E1206"/>
    <w:rsid w:val="007A2010"/>
    <w:rsid w:val="00B247BF"/>
    <w:rsid w:val="00F06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58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6341</Words>
  <Characters>36147</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dc:creator>
  <cp:lastModifiedBy>duran</cp:lastModifiedBy>
  <cp:revision>2</cp:revision>
  <dcterms:created xsi:type="dcterms:W3CDTF">2013-05-28T09:16:00Z</dcterms:created>
  <dcterms:modified xsi:type="dcterms:W3CDTF">2013-05-28T09:32:00Z</dcterms:modified>
</cp:coreProperties>
</file>