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3" w:rsidRPr="00476588" w:rsidRDefault="00BC65F3" w:rsidP="00BC65F3">
      <w:pPr>
        <w:spacing w:before="120"/>
        <w:jc w:val="both"/>
        <w:rPr>
          <w:b/>
          <w:sz w:val="18"/>
        </w:rPr>
      </w:pPr>
      <w:r w:rsidRPr="00476588">
        <w:rPr>
          <w:b/>
          <w:sz w:val="18"/>
        </w:rPr>
        <w:t xml:space="preserve">EK 17: </w:t>
      </w:r>
    </w:p>
    <w:p w:rsidR="00BC65F3" w:rsidRPr="00476588" w:rsidRDefault="00BC65F3" w:rsidP="00BC65F3">
      <w:pPr>
        <w:spacing w:before="120"/>
        <w:jc w:val="both"/>
        <w:rPr>
          <w:b/>
          <w:sz w:val="18"/>
        </w:rPr>
      </w:pPr>
    </w:p>
    <w:p w:rsidR="00BC65F3" w:rsidRPr="00476588" w:rsidRDefault="00BC65F3" w:rsidP="00BC65F3">
      <w:pPr>
        <w:spacing w:before="120"/>
        <w:jc w:val="both"/>
        <w:rPr>
          <w:b/>
          <w:sz w:val="18"/>
        </w:rPr>
      </w:pPr>
    </w:p>
    <w:p w:rsidR="00BC65F3" w:rsidRPr="00476588" w:rsidRDefault="00BC65F3" w:rsidP="00BC65F3">
      <w:pPr>
        <w:spacing w:before="120"/>
        <w:jc w:val="both"/>
        <w:rPr>
          <w:b/>
          <w:bCs/>
          <w:iCs/>
          <w:sz w:val="18"/>
        </w:rPr>
      </w:pPr>
    </w:p>
    <w:p w:rsidR="00BC65F3" w:rsidRPr="00476588" w:rsidRDefault="00BC65F3" w:rsidP="00BC65F3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T.C.</w:t>
      </w:r>
    </w:p>
    <w:p w:rsidR="00BC65F3" w:rsidRPr="00476588" w:rsidRDefault="00BC65F3" w:rsidP="00BC65F3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MİLLİ EĞİTİM BAKANLIĞI</w:t>
      </w:r>
    </w:p>
    <w:p w:rsidR="00BC65F3" w:rsidRPr="00476588" w:rsidRDefault="00BC65F3" w:rsidP="00BC65F3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... İL/İLÇE MİLLİ EĞİTİM MÜDÜRLÜĞÜ</w:t>
      </w:r>
    </w:p>
    <w:p w:rsidR="00BC65F3" w:rsidRPr="00476588" w:rsidRDefault="00BC65F3" w:rsidP="00BC65F3">
      <w:pPr>
        <w:spacing w:before="120"/>
        <w:ind w:firstLine="284"/>
        <w:jc w:val="both"/>
        <w:rPr>
          <w:b/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b/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b/>
          <w:sz w:val="18"/>
        </w:rPr>
      </w:pPr>
    </w:p>
    <w:p w:rsidR="00BC65F3" w:rsidRPr="00476588" w:rsidRDefault="00BC65F3" w:rsidP="00BC65F3">
      <w:pPr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Milli Eğitim Bakanlığına Bedelsiz Teslim ve/veya İfa Edilmek Üzere Yapıl</w:t>
      </w:r>
      <w:r w:rsidRPr="00476588">
        <w:rPr>
          <w:b/>
          <w:sz w:val="18"/>
        </w:rPr>
        <w:t>a</w:t>
      </w:r>
      <w:r w:rsidRPr="00476588">
        <w:rPr>
          <w:b/>
          <w:sz w:val="18"/>
        </w:rPr>
        <w:t>cak</w:t>
      </w:r>
    </w:p>
    <w:p w:rsidR="00BC65F3" w:rsidRPr="00476588" w:rsidRDefault="00BC65F3" w:rsidP="00BC65F3">
      <w:pPr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Bilgisayar ve Donanımları ile Bunlara İlişkin Yazılım Alımlarına Yönelik</w:t>
      </w:r>
    </w:p>
    <w:p w:rsidR="00BC65F3" w:rsidRPr="00476588" w:rsidRDefault="00BC65F3" w:rsidP="00BC65F3">
      <w:pPr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KDV İstisna Belgesi</w:t>
      </w: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İstisnadan Yararlanacak Kişi/Kurumun</w:t>
      </w:r>
      <w:r w:rsidRPr="00476588">
        <w:rPr>
          <w:b/>
          <w:sz w:val="18"/>
        </w:rPr>
        <w:tab/>
      </w:r>
      <w:r>
        <w:rPr>
          <w:b/>
          <w:noProof/>
          <w:sz w:val="18"/>
        </w:rPr>
        <w:drawing>
          <wp:inline distT="0" distB="0" distL="0" distR="0">
            <wp:extent cx="8255" cy="8255"/>
            <wp:effectExtent l="0" t="0" r="0" b="0"/>
            <wp:docPr id="1" name="Resim 1" descr="ec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blan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F3" w:rsidRPr="00476588" w:rsidRDefault="00BC65F3" w:rsidP="00BC65F3">
      <w:pPr>
        <w:tabs>
          <w:tab w:val="left" w:pos="4530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Adı Soyadı (Unvanı)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BC65F3" w:rsidRPr="00476588" w:rsidRDefault="00BC65F3" w:rsidP="00BC65F3">
      <w:pPr>
        <w:tabs>
          <w:tab w:val="left" w:pos="4530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Vergi Dairesi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BC65F3" w:rsidRPr="00476588" w:rsidRDefault="00BC65F3" w:rsidP="00BC65F3">
      <w:pPr>
        <w:tabs>
          <w:tab w:val="left" w:pos="4530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BC65F3" w:rsidRPr="00476588" w:rsidRDefault="00BC65F3" w:rsidP="00BC65F3">
      <w:pPr>
        <w:tabs>
          <w:tab w:val="left" w:pos="4530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Faaliyet Konusu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BC65F3" w:rsidRPr="00476588" w:rsidRDefault="00BC65F3" w:rsidP="00BC65F3">
      <w:pPr>
        <w:tabs>
          <w:tab w:val="left" w:pos="4530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 xml:space="preserve">Adresi 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 xml:space="preserve">Yukarıda kimlik ve faaliyet bilgileri gösterilen </w:t>
      </w:r>
      <w:proofErr w:type="gramStart"/>
      <w:r w:rsidRPr="00476588">
        <w:rPr>
          <w:sz w:val="18"/>
        </w:rPr>
        <w:t>...............................................</w:t>
      </w:r>
      <w:proofErr w:type="gramEnd"/>
      <w:r w:rsidRPr="00476588">
        <w:rPr>
          <w:sz w:val="18"/>
        </w:rPr>
        <w:t xml:space="preserve"> </w:t>
      </w:r>
      <w:proofErr w:type="gramStart"/>
      <w:r w:rsidRPr="00476588">
        <w:rPr>
          <w:sz w:val="18"/>
        </w:rPr>
        <w:t>tarafı</w:t>
      </w:r>
      <w:r w:rsidRPr="00476588">
        <w:rPr>
          <w:sz w:val="18"/>
        </w:rPr>
        <w:t>n</w:t>
      </w:r>
      <w:r w:rsidRPr="00476588">
        <w:rPr>
          <w:sz w:val="18"/>
        </w:rPr>
        <w:t>dan</w:t>
      </w:r>
      <w:proofErr w:type="gramEnd"/>
      <w:r w:rsidRPr="00476588">
        <w:rPr>
          <w:sz w:val="18"/>
        </w:rPr>
        <w:t xml:space="preserve"> “Eğitime %100 Destek Projesi” kaps</w:t>
      </w:r>
      <w:r w:rsidRPr="00476588">
        <w:rPr>
          <w:sz w:val="18"/>
        </w:rPr>
        <w:t>a</w:t>
      </w:r>
      <w:r w:rsidRPr="00476588">
        <w:rPr>
          <w:sz w:val="18"/>
        </w:rPr>
        <w:t>mında Müdürlüğümüze ekli listede sayılan bilgisayar ve donanımları ile bunlara ilişkin yazılımları bedelsiz teslim/ifa etmek talebinde bulunmuş ve bu talep M</w:t>
      </w:r>
      <w:r w:rsidRPr="00476588">
        <w:rPr>
          <w:sz w:val="18"/>
        </w:rPr>
        <w:t>ü</w:t>
      </w:r>
      <w:r w:rsidRPr="00476588">
        <w:rPr>
          <w:sz w:val="18"/>
        </w:rPr>
        <w:t xml:space="preserve">dürlüğümüzce uygun görülmüştür. </w:t>
      </w: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İş bu belge düzenlenme tarihinden itibaren üç ay süre ile geçerlidir.</w:t>
      </w: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</w:p>
    <w:p w:rsidR="00BC65F3" w:rsidRPr="00476588" w:rsidRDefault="00BC65F3" w:rsidP="00BC65F3">
      <w:pPr>
        <w:spacing w:before="120"/>
        <w:ind w:firstLine="284"/>
        <w:jc w:val="both"/>
        <w:rPr>
          <w:sz w:val="18"/>
        </w:rPr>
      </w:pPr>
    </w:p>
    <w:p w:rsidR="00BC65F3" w:rsidRPr="00476588" w:rsidRDefault="00BC65F3" w:rsidP="00BC65F3">
      <w:pPr>
        <w:spacing w:before="120"/>
        <w:ind w:firstLine="284"/>
        <w:jc w:val="right"/>
        <w:rPr>
          <w:b/>
          <w:sz w:val="18"/>
        </w:rPr>
      </w:pPr>
      <w:r w:rsidRPr="00476588">
        <w:rPr>
          <w:b/>
          <w:sz w:val="18"/>
        </w:rPr>
        <w:t>İmza-Mühür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B7" w:rsidRDefault="005704B7">
      <w:r>
        <w:separator/>
      </w:r>
    </w:p>
  </w:endnote>
  <w:endnote w:type="continuationSeparator" w:id="0">
    <w:p w:rsidR="005704B7" w:rsidRDefault="0057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B7" w:rsidRDefault="005704B7">
      <w:r>
        <w:separator/>
      </w:r>
    </w:p>
  </w:footnote>
  <w:footnote w:type="continuationSeparator" w:id="0">
    <w:p w:rsidR="005704B7" w:rsidRDefault="0057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04B7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C65F3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87B3-D853-4429-936D-2E369C56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796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2014-06-06T10:04:00Z</dcterms:modified>
</cp:coreProperties>
</file>